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367DF3C3"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EC7CD1">
              <w:rPr>
                <w:rFonts w:eastAsia="Calibri" w:cs="Arial"/>
                <w:b/>
                <w:sz w:val="22"/>
                <w:szCs w:val="22"/>
              </w:rPr>
              <w:t>90020</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63CD3C24"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bookmarkStart w:id="0" w:name="_Hlk198822350"/>
            <w:r w:rsidRPr="00317ADC">
              <w:rPr>
                <w:rFonts w:cs="Arial"/>
                <w:sz w:val="21"/>
                <w:szCs w:val="21"/>
              </w:rPr>
              <w:t xml:space="preserve">Contratação de empresa para a prestação de serviços terceirizados, com dedicação exclusiva de mão de obra, relativos </w:t>
            </w:r>
            <w:r w:rsidR="007C4EA3">
              <w:rPr>
                <w:rFonts w:cs="Arial"/>
                <w:sz w:val="21"/>
                <w:szCs w:val="21"/>
              </w:rPr>
              <w:t>à</w:t>
            </w:r>
            <w:r w:rsidRPr="00317ADC">
              <w:rPr>
                <w:rFonts w:cs="Arial"/>
                <w:sz w:val="21"/>
                <w:szCs w:val="21"/>
              </w:rPr>
              <w:t xml:space="preserve"> </w:t>
            </w:r>
            <w:r w:rsidR="007C4EA3" w:rsidRPr="007C4EA3">
              <w:rPr>
                <w:rFonts w:cs="Arial"/>
                <w:sz w:val="21"/>
                <w:szCs w:val="21"/>
              </w:rPr>
              <w:t>edição, transmissão em tempo real e operação de sistemas de áudio e vídeo,</w:t>
            </w:r>
            <w:r w:rsidR="00D71F69" w:rsidRPr="00D71F69">
              <w:rPr>
                <w:rFonts w:cs="Arial"/>
                <w:sz w:val="21"/>
                <w:szCs w:val="21"/>
              </w:rPr>
              <w:t xml:space="preserve"> para atendimento das necessidades do Tribunal de Contas do Distrito Federal (TCDF)</w:t>
            </w:r>
            <w:r w:rsidRPr="00317ADC">
              <w:rPr>
                <w:rFonts w:cs="Arial"/>
                <w:sz w:val="21"/>
                <w:szCs w:val="21"/>
              </w:rPr>
              <w:t>, em modelo de gestão contratual por desempenho / resultado.</w:t>
            </w:r>
            <w:bookmarkEnd w:id="0"/>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3BF47C97"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A90F2D">
              <w:rPr>
                <w:rFonts w:eastAsia="Calibri" w:cs="Arial"/>
                <w:b/>
                <w:sz w:val="22"/>
                <w:szCs w:val="22"/>
              </w:rPr>
              <w:t>24</w:t>
            </w:r>
            <w:r w:rsidR="00E10F8C">
              <w:rPr>
                <w:rFonts w:eastAsia="Calibri" w:cs="Arial"/>
                <w:b/>
                <w:sz w:val="22"/>
                <w:szCs w:val="22"/>
              </w:rPr>
              <w:t>.</w:t>
            </w:r>
            <w:r w:rsidR="00A90F2D">
              <w:rPr>
                <w:rFonts w:eastAsia="Calibri" w:cs="Arial"/>
                <w:b/>
                <w:sz w:val="22"/>
                <w:szCs w:val="22"/>
              </w:rPr>
              <w:t>07</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41F676F2"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8E5CAC">
              <w:rPr>
                <w:rFonts w:eastAsia="Calibri" w:cs="Arial"/>
                <w:b/>
                <w:sz w:val="22"/>
                <w:szCs w:val="22"/>
              </w:rPr>
              <w:t>14</w:t>
            </w:r>
            <w:r w:rsidR="004B10D3" w:rsidRPr="009F1B29">
              <w:rPr>
                <w:rFonts w:eastAsia="Calibri" w:cs="Arial"/>
                <w:b/>
                <w:sz w:val="22"/>
                <w:szCs w:val="22"/>
              </w:rPr>
              <w:t>h</w:t>
            </w:r>
            <w:r w:rsidR="008E5CAC">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7C34410E" w:rsidR="005B649B" w:rsidRPr="009F1B29" w:rsidRDefault="00BC6775">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4BE72438" w:rsidR="005B649B" w:rsidRPr="009F1B29" w:rsidRDefault="00A13162" w:rsidP="005833B0">
            <w:pPr>
              <w:pStyle w:val="Corpodetexto"/>
              <w:spacing w:before="60" w:after="60"/>
              <w:rPr>
                <w:sz w:val="22"/>
                <w:szCs w:val="22"/>
              </w:rPr>
            </w:pPr>
            <w:r w:rsidRPr="009F1B29">
              <w:rPr>
                <w:sz w:val="22"/>
                <w:szCs w:val="22"/>
              </w:rPr>
              <w:t>00600-0000</w:t>
            </w:r>
            <w:r w:rsidR="007C4EA3">
              <w:rPr>
                <w:sz w:val="22"/>
                <w:szCs w:val="22"/>
              </w:rPr>
              <w:t>5559</w:t>
            </w:r>
            <w:r w:rsidRPr="009F1B29">
              <w:rPr>
                <w:sz w:val="22"/>
                <w:szCs w:val="22"/>
              </w:rPr>
              <w:t>/202</w:t>
            </w:r>
            <w:r w:rsidR="00D71F69">
              <w:rPr>
                <w:sz w:val="22"/>
                <w:szCs w:val="22"/>
              </w:rPr>
              <w:t>5</w:t>
            </w:r>
            <w:r w:rsidRPr="009F1B29">
              <w:rPr>
                <w:sz w:val="22"/>
                <w:szCs w:val="22"/>
              </w:rPr>
              <w:t>-</w:t>
            </w:r>
            <w:r w:rsidR="007C4EA3">
              <w:rPr>
                <w:sz w:val="22"/>
                <w:szCs w:val="22"/>
              </w:rPr>
              <w:t>14</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47AB8FD0" w:rsidR="00885A1C" w:rsidRPr="00E552B5" w:rsidRDefault="00D71F69" w:rsidP="00E230C3">
            <w:pPr>
              <w:pStyle w:val="Corponico"/>
              <w:spacing w:before="60" w:after="60"/>
              <w:rPr>
                <w:rFonts w:eastAsia="Calibri" w:cs="Arial"/>
                <w:b/>
                <w:color w:val="7030A0"/>
                <w:sz w:val="22"/>
                <w:szCs w:val="22"/>
                <w:highlight w:val="yellow"/>
              </w:rPr>
            </w:pPr>
            <w:r w:rsidRPr="007C4EA3">
              <w:rPr>
                <w:rFonts w:eastAsia="Calibri" w:cs="Arial"/>
                <w:b/>
                <w:sz w:val="22"/>
                <w:szCs w:val="22"/>
              </w:rPr>
              <w:t>R$</w:t>
            </w:r>
            <w:r w:rsidR="009F33CB">
              <w:rPr>
                <w:rFonts w:eastAsia="Calibri" w:cs="Arial"/>
                <w:b/>
                <w:sz w:val="22"/>
                <w:szCs w:val="22"/>
              </w:rPr>
              <w:t xml:space="preserve"> </w:t>
            </w:r>
            <w:r w:rsidR="007C4EA3" w:rsidRPr="007C4EA3">
              <w:rPr>
                <w:rFonts w:eastAsia="Calibri" w:cs="Arial"/>
                <w:b/>
                <w:sz w:val="22"/>
                <w:szCs w:val="22"/>
              </w:rPr>
              <w:t>1.</w:t>
            </w:r>
            <w:r w:rsidR="00D03EC7">
              <w:rPr>
                <w:rFonts w:eastAsia="Calibri" w:cs="Arial"/>
                <w:b/>
                <w:sz w:val="22"/>
                <w:szCs w:val="22"/>
              </w:rPr>
              <w:t>387.268,76</w:t>
            </w:r>
            <w:r w:rsidR="00E230C3" w:rsidRPr="007C4EA3">
              <w:rPr>
                <w:rFonts w:eastAsia="Calibri" w:cs="Arial"/>
                <w:b/>
                <w:sz w:val="22"/>
                <w:szCs w:val="22"/>
              </w:rPr>
              <w:t xml:space="preserve"> (</w:t>
            </w:r>
            <w:r w:rsidR="00E552B5" w:rsidRPr="007C4EA3">
              <w:rPr>
                <w:rFonts w:eastAsia="Calibri" w:cs="Arial"/>
                <w:b/>
                <w:sz w:val="22"/>
                <w:szCs w:val="22"/>
              </w:rPr>
              <w:t>Doze Meses</w:t>
            </w:r>
            <w:r w:rsidR="001D25F1" w:rsidRPr="007C4EA3">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41EF84F5" w:rsidR="005B649B" w:rsidRPr="00D70329" w:rsidRDefault="005B649B" w:rsidP="00225E83">
            <w:pPr>
              <w:pStyle w:val="Corpodetexto"/>
              <w:spacing w:after="0"/>
              <w:rPr>
                <w:sz w:val="20"/>
              </w:rPr>
            </w:pPr>
            <w:r w:rsidRPr="00D70329">
              <w:rPr>
                <w:rFonts w:eastAsia="Calibri" w:cs="Arial"/>
                <w:b/>
                <w:sz w:val="20"/>
              </w:rPr>
              <w:t>PREGOEIR</w:t>
            </w:r>
            <w:r w:rsidR="001B31B6">
              <w:rPr>
                <w:rFonts w:eastAsia="Calibri" w:cs="Arial"/>
                <w:b/>
                <w:sz w:val="20"/>
              </w:rPr>
              <w:t>O</w:t>
            </w:r>
            <w:r w:rsidRPr="00D70329">
              <w:rPr>
                <w:rFonts w:eastAsia="Calibri" w:cs="Arial"/>
                <w:b/>
                <w:sz w:val="20"/>
              </w:rPr>
              <w:t>:</w:t>
            </w:r>
          </w:p>
          <w:p w14:paraId="56D81EFB" w14:textId="4086F740" w:rsidR="004B10D3" w:rsidRPr="00E10F8C" w:rsidRDefault="008E5CAC" w:rsidP="00225E83">
            <w:pPr>
              <w:pStyle w:val="Corpodetexto"/>
              <w:spacing w:after="0"/>
              <w:rPr>
                <w:rFonts w:eastAsia="Calibri" w:cs="Arial"/>
                <w:color w:val="000000" w:themeColor="text1"/>
                <w:sz w:val="22"/>
                <w:szCs w:val="22"/>
              </w:rPr>
            </w:pPr>
            <w:r>
              <w:rPr>
                <w:rFonts w:eastAsia="Calibri" w:cs="Arial"/>
                <w:color w:val="000000" w:themeColor="text1"/>
                <w:sz w:val="22"/>
                <w:szCs w:val="22"/>
              </w:rPr>
              <w:t>Veridiana Barboza Ribas</w:t>
            </w:r>
          </w:p>
          <w:p w14:paraId="3C296484" w14:textId="77777777" w:rsidR="005B649B" w:rsidRPr="00E10F8C" w:rsidRDefault="005B649B" w:rsidP="00225E83">
            <w:pPr>
              <w:pStyle w:val="Corpodetexto"/>
              <w:spacing w:after="0"/>
              <w:rPr>
                <w:color w:val="000000" w:themeColor="text1"/>
                <w:sz w:val="22"/>
                <w:szCs w:val="22"/>
              </w:rPr>
            </w:pPr>
            <w:r w:rsidRPr="00E10F8C">
              <w:rPr>
                <w:rFonts w:eastAsia="Calibri" w:cs="Arial"/>
                <w:b/>
                <w:color w:val="000000" w:themeColor="text1"/>
                <w:sz w:val="22"/>
                <w:szCs w:val="22"/>
              </w:rPr>
              <w:t>EQUIPE DE APOIO:</w:t>
            </w:r>
          </w:p>
          <w:p w14:paraId="01FC81D5" w14:textId="62B899B4" w:rsidR="001B31B6" w:rsidRPr="00E10F8C" w:rsidRDefault="008E5CAC" w:rsidP="001B31B6">
            <w:pPr>
              <w:pStyle w:val="Corpodetexto"/>
              <w:spacing w:after="0"/>
              <w:rPr>
                <w:rFonts w:eastAsia="Calibri" w:cs="Arial"/>
                <w:color w:val="000000" w:themeColor="text1"/>
                <w:sz w:val="22"/>
                <w:szCs w:val="22"/>
              </w:rPr>
            </w:pPr>
            <w:proofErr w:type="spellStart"/>
            <w:r>
              <w:rPr>
                <w:rFonts w:eastAsia="Calibri" w:cs="Arial"/>
                <w:color w:val="000000" w:themeColor="text1"/>
                <w:sz w:val="22"/>
                <w:szCs w:val="22"/>
              </w:rPr>
              <w:t>Wildson</w:t>
            </w:r>
            <w:proofErr w:type="spellEnd"/>
            <w:r>
              <w:rPr>
                <w:rFonts w:eastAsia="Calibri" w:cs="Arial"/>
                <w:color w:val="000000" w:themeColor="text1"/>
                <w:sz w:val="22"/>
                <w:szCs w:val="22"/>
              </w:rPr>
              <w:t xml:space="preserve"> Prado Oliveira</w:t>
            </w:r>
          </w:p>
          <w:p w14:paraId="4DDB1DC1" w14:textId="77777777" w:rsidR="008E5CAC" w:rsidRDefault="008E5CAC" w:rsidP="008E5CAC">
            <w:pPr>
              <w:pStyle w:val="Corpodetexto"/>
              <w:spacing w:after="0"/>
              <w:rPr>
                <w:rFonts w:eastAsia="Calibri" w:cs="Arial"/>
                <w:color w:val="000000" w:themeColor="text1"/>
                <w:sz w:val="22"/>
                <w:szCs w:val="22"/>
              </w:rPr>
            </w:pPr>
            <w:r>
              <w:rPr>
                <w:rFonts w:eastAsia="Calibri" w:cs="Arial"/>
                <w:color w:val="000000" w:themeColor="text1"/>
                <w:sz w:val="22"/>
                <w:szCs w:val="22"/>
              </w:rPr>
              <w:t>Henrique Luciano da Costa</w:t>
            </w:r>
          </w:p>
          <w:p w14:paraId="116A10FF" w14:textId="72C01E8E" w:rsidR="00A13162" w:rsidRPr="00D70329" w:rsidRDefault="008E5CAC" w:rsidP="008E5CAC">
            <w:pPr>
              <w:pStyle w:val="Corpodetexto"/>
              <w:spacing w:after="0"/>
              <w:rPr>
                <w:sz w:val="20"/>
              </w:rPr>
            </w:pPr>
            <w:proofErr w:type="spellStart"/>
            <w:r>
              <w:rPr>
                <w:rFonts w:eastAsia="Calibri" w:cs="Arial"/>
                <w:color w:val="000000" w:themeColor="text1"/>
                <w:sz w:val="22"/>
                <w:szCs w:val="22"/>
              </w:rPr>
              <w:t>Sizenando</w:t>
            </w:r>
            <w:proofErr w:type="spellEnd"/>
            <w:r>
              <w:rPr>
                <w:rFonts w:eastAsia="Calibri" w:cs="Arial"/>
                <w:color w:val="000000" w:themeColor="text1"/>
                <w:sz w:val="22"/>
                <w:szCs w:val="22"/>
              </w:rPr>
              <w:t xml:space="preserve"> Pinto Coelho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084EC35C"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1209B7">
        <w:rPr>
          <w:rFonts w:cs="Arial"/>
          <w:b/>
          <w:bCs/>
          <w:sz w:val="22"/>
          <w:szCs w:val="22"/>
        </w:rPr>
        <w:t>90020</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33B9441A"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de </w:t>
      </w:r>
      <w:r w:rsidR="001209B7">
        <w:rPr>
          <w:rFonts w:cs="Arial"/>
          <w:sz w:val="22"/>
          <w:szCs w:val="22"/>
        </w:rPr>
        <w:t>17</w:t>
      </w:r>
      <w:r w:rsidR="00E10F8C">
        <w:rPr>
          <w:rFonts w:cs="Arial"/>
          <w:sz w:val="22"/>
          <w:szCs w:val="22"/>
        </w:rPr>
        <w:t>.</w:t>
      </w:r>
      <w:r w:rsidR="001209B7">
        <w:rPr>
          <w:rFonts w:cs="Arial"/>
          <w:sz w:val="22"/>
          <w:szCs w:val="22"/>
        </w:rPr>
        <w:t>06</w:t>
      </w:r>
      <w:r w:rsidR="00445DB0" w:rsidRPr="0016475A">
        <w:rPr>
          <w:rFonts w:cs="Arial"/>
          <w:sz w:val="22"/>
          <w:szCs w:val="22"/>
        </w:rPr>
        <w:t>.202</w:t>
      </w:r>
      <w:r w:rsidR="007C4EA3">
        <w:rPr>
          <w:rFonts w:cs="Arial"/>
          <w:sz w:val="22"/>
          <w:szCs w:val="22"/>
        </w:rPr>
        <w:t>5</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247AF1">
        <w:rPr>
          <w:rFonts w:cs="Arial"/>
          <w:b/>
          <w:sz w:val="22"/>
          <w:szCs w:val="22"/>
        </w:rPr>
        <w:t>14</w:t>
      </w:r>
      <w:r w:rsidR="00E230C3">
        <w:rPr>
          <w:rFonts w:cs="Arial"/>
          <w:b/>
          <w:sz w:val="22"/>
          <w:szCs w:val="22"/>
        </w:rPr>
        <w:t>h</w:t>
      </w:r>
      <w:r w:rsidR="00247AF1">
        <w:rPr>
          <w:rFonts w:cs="Arial"/>
          <w:b/>
          <w:sz w:val="22"/>
          <w:szCs w:val="22"/>
        </w:rPr>
        <w:t>30</w:t>
      </w:r>
      <w:r w:rsidRPr="0016475A">
        <w:rPr>
          <w:rFonts w:cs="Arial"/>
          <w:b/>
          <w:sz w:val="22"/>
          <w:szCs w:val="22"/>
        </w:rPr>
        <w:t>min do dia</w:t>
      </w:r>
      <w:r w:rsidR="004266B8">
        <w:rPr>
          <w:rFonts w:cs="Arial"/>
          <w:b/>
          <w:sz w:val="22"/>
          <w:szCs w:val="22"/>
        </w:rPr>
        <w:t xml:space="preserve"> </w:t>
      </w:r>
      <w:r w:rsidR="00247AF1">
        <w:rPr>
          <w:rFonts w:cs="Arial"/>
          <w:b/>
          <w:sz w:val="22"/>
          <w:szCs w:val="22"/>
        </w:rPr>
        <w:t>24</w:t>
      </w:r>
      <w:r w:rsidR="00505424">
        <w:rPr>
          <w:rFonts w:cs="Arial"/>
          <w:b/>
          <w:sz w:val="22"/>
          <w:szCs w:val="22"/>
        </w:rPr>
        <w:t>.</w:t>
      </w:r>
      <w:r w:rsidR="00247AF1">
        <w:rPr>
          <w:rFonts w:cs="Arial"/>
          <w:b/>
          <w:sz w:val="22"/>
          <w:szCs w:val="22"/>
        </w:rPr>
        <w:t>07</w:t>
      </w:r>
      <w:r w:rsidR="00445DB0" w:rsidRPr="0016475A">
        <w:rPr>
          <w:rFonts w:cs="Arial"/>
          <w:b/>
          <w:sz w:val="22"/>
          <w:szCs w:val="22"/>
        </w:rPr>
        <w:t>.202</w:t>
      </w:r>
      <w:r w:rsidR="00EF05A5">
        <w:rPr>
          <w:rFonts w:cs="Arial"/>
          <w:b/>
          <w:sz w:val="22"/>
          <w:szCs w:val="22"/>
        </w:rPr>
        <w:t>5</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EF05A5" w:rsidRPr="00EF05A5">
        <w:rPr>
          <w:rFonts w:cs="Arial"/>
          <w:b/>
          <w:bCs/>
          <w:sz w:val="22"/>
          <w:szCs w:val="22"/>
        </w:rPr>
        <w:t>a prestação 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4E03A7" w:rsidRDefault="005B649B" w:rsidP="00B21B5C">
      <w:pPr>
        <w:pStyle w:val="Corponico"/>
        <w:spacing w:after="0"/>
        <w:rPr>
          <w:rFonts w:cs="Arial"/>
          <w:sz w:val="12"/>
          <w:szCs w:val="12"/>
        </w:rPr>
      </w:pPr>
    </w:p>
    <w:p w14:paraId="24468760" w14:textId="77777777" w:rsidR="005B649B" w:rsidRPr="0016475A" w:rsidRDefault="005B649B" w:rsidP="00EE1D67">
      <w:pPr>
        <w:pStyle w:val="Cap"/>
        <w:spacing w:before="120" w:after="120" w:line="360" w:lineRule="auto"/>
      </w:pPr>
      <w:bookmarkStart w:id="1" w:name="objeto"/>
      <w:r w:rsidRPr="0016475A">
        <w:rPr>
          <w:rFonts w:cs="Arial"/>
          <w:sz w:val="22"/>
          <w:szCs w:val="22"/>
        </w:rPr>
        <w:t>CAPÍTULO I – DO OBJETO</w:t>
      </w:r>
    </w:p>
    <w:bookmarkEnd w:id="1"/>
    <w:p w14:paraId="40C43E6C" w14:textId="07D6C0F0"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B21B5C">
        <w:rPr>
          <w:rFonts w:cs="Arial"/>
          <w:b/>
          <w:bCs/>
          <w:sz w:val="22"/>
          <w:szCs w:val="22"/>
        </w:rPr>
        <w:t xml:space="preserve">contratação </w:t>
      </w:r>
      <w:r w:rsidR="00BC2162" w:rsidRPr="00BC2162">
        <w:rPr>
          <w:rFonts w:cs="Arial"/>
          <w:b/>
          <w:bCs/>
          <w:sz w:val="22"/>
          <w:szCs w:val="22"/>
        </w:rPr>
        <w:t xml:space="preserve">de empresa </w:t>
      </w:r>
      <w:r w:rsidR="00496733" w:rsidRPr="00496733">
        <w:rPr>
          <w:rFonts w:cs="Arial"/>
          <w:b/>
          <w:bCs/>
          <w:sz w:val="22"/>
          <w:szCs w:val="22"/>
        </w:rPr>
        <w:t>para a prestação 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bookmarkStart w:id="2" w:name="_Hlk40218301"/>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2"/>
      <w:r w:rsidR="00E653B6" w:rsidRPr="0016475A">
        <w:rPr>
          <w:rFonts w:cs="Arial"/>
          <w:b/>
          <w:bCs/>
          <w:sz w:val="22"/>
          <w:szCs w:val="22"/>
        </w:rPr>
        <w:t>anexos</w:t>
      </w:r>
      <w:r w:rsidRPr="0016475A">
        <w:rPr>
          <w:rFonts w:cs="Arial"/>
          <w:b/>
          <w:bCs/>
          <w:sz w:val="22"/>
          <w:szCs w:val="22"/>
        </w:rPr>
        <w:t>.</w:t>
      </w:r>
    </w:p>
    <w:p w14:paraId="439B9930" w14:textId="77777777"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sistema </w:t>
      </w:r>
      <w:proofErr w:type="spellStart"/>
      <w:r w:rsidRPr="0016475A">
        <w:rPr>
          <w:rFonts w:cs="Arial"/>
          <w:i/>
          <w:sz w:val="22"/>
          <w:szCs w:val="22"/>
        </w:rPr>
        <w:t>ComprasNet</w:t>
      </w:r>
      <w:proofErr w:type="spellEnd"/>
      <w:r w:rsidRPr="0016475A">
        <w:rPr>
          <w:rFonts w:cs="Arial"/>
          <w:sz w:val="22"/>
          <w:szCs w:val="22"/>
        </w:rPr>
        <w:t xml:space="preserve"> e as constantes deste Edital, prevalecerão as últimas.</w:t>
      </w:r>
    </w:p>
    <w:p w14:paraId="4350AC1E" w14:textId="77777777" w:rsidR="00805100" w:rsidRPr="004E03A7" w:rsidRDefault="00805100" w:rsidP="00EE1D67">
      <w:pPr>
        <w:pStyle w:val="Corponico"/>
        <w:spacing w:before="120" w:after="120" w:line="360" w:lineRule="auto"/>
        <w:rPr>
          <w:sz w:val="12"/>
          <w:szCs w:val="12"/>
        </w:rPr>
      </w:pPr>
    </w:p>
    <w:p w14:paraId="08E7C109" w14:textId="77777777" w:rsidR="005B649B" w:rsidRPr="0016475A" w:rsidRDefault="005B649B" w:rsidP="00EE1D67">
      <w:pPr>
        <w:pStyle w:val="Cap"/>
        <w:spacing w:before="120" w:after="120" w:line="360" w:lineRule="auto"/>
      </w:pPr>
      <w:r w:rsidRPr="00456F3D">
        <w:rPr>
          <w:rFonts w:cs="Arial"/>
          <w:sz w:val="22"/>
          <w:szCs w:val="22"/>
        </w:rPr>
        <w:t>Capítulo Ii – DA despesa e dos recursos orçamentários</w:t>
      </w:r>
    </w:p>
    <w:p w14:paraId="3DE52A58" w14:textId="613E190E"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r w:rsidR="00D03EC7">
        <w:rPr>
          <w:rFonts w:cs="Arial"/>
          <w:color w:val="000000" w:themeColor="text1"/>
          <w:sz w:val="22"/>
          <w:szCs w:val="22"/>
        </w:rPr>
        <w:t xml:space="preserve"> </w:t>
      </w:r>
      <w:r w:rsidR="00D03EC7" w:rsidRPr="00D03EC7">
        <w:rPr>
          <w:rFonts w:cs="Arial"/>
          <w:b/>
          <w:bCs/>
          <w:color w:val="000000" w:themeColor="text1"/>
          <w:sz w:val="22"/>
          <w:szCs w:val="22"/>
        </w:rPr>
        <w:t>R$ 1.387.268,76</w:t>
      </w:r>
      <w:r w:rsidR="00D03EC7">
        <w:rPr>
          <w:rFonts w:cs="Arial"/>
          <w:color w:val="000000" w:themeColor="text1"/>
          <w:sz w:val="22"/>
          <w:szCs w:val="22"/>
        </w:rPr>
        <w:t xml:space="preserve"> (um milhão trezentos e oitenta e sete mil duzentos e sessenta e oito reais e setenta e seis centavos)</w:t>
      </w:r>
      <w:bookmarkStart w:id="3" w:name="_Hlk159952943"/>
      <w:r w:rsidR="0057403B" w:rsidRPr="00E92C94">
        <w:rPr>
          <w:rFonts w:cs="Arial"/>
          <w:sz w:val="22"/>
          <w:szCs w:val="22"/>
        </w:rPr>
        <w:t>,</w:t>
      </w:r>
      <w:r w:rsidR="00F47BE1" w:rsidRPr="00E92C94">
        <w:rPr>
          <w:rFonts w:cs="Arial"/>
          <w:sz w:val="22"/>
          <w:szCs w:val="22"/>
        </w:rPr>
        <w:t xml:space="preserve"> </w:t>
      </w:r>
      <w:bookmarkStart w:id="4" w:name="_Hlk40219358"/>
      <w:bookmarkEnd w:id="3"/>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B6355C">
        <w:rPr>
          <w:rFonts w:cs="Arial"/>
          <w:b/>
          <w:bCs/>
          <w:color w:val="000000" w:themeColor="text1"/>
          <w:sz w:val="22"/>
          <w:szCs w:val="22"/>
        </w:rPr>
        <w:t>12</w:t>
      </w:r>
      <w:r w:rsidR="00FE6AE4" w:rsidRPr="004D0980">
        <w:rPr>
          <w:rFonts w:cs="Arial"/>
          <w:b/>
          <w:bCs/>
          <w:color w:val="000000" w:themeColor="text1"/>
          <w:sz w:val="22"/>
          <w:szCs w:val="22"/>
        </w:rPr>
        <w:t xml:space="preserve"> (</w:t>
      </w:r>
      <w:r w:rsidR="00B6355C">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4"/>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3"/>
        <w:gridCol w:w="3967"/>
        <w:gridCol w:w="1700"/>
      </w:tblGrid>
      <w:tr w:rsidR="009F33CB" w:rsidRPr="00665592" w14:paraId="2B6A6E89" w14:textId="77777777" w:rsidTr="00D77FDA">
        <w:trPr>
          <w:trHeight w:val="529"/>
        </w:trPr>
        <w:tc>
          <w:tcPr>
            <w:tcW w:w="4057" w:type="dxa"/>
            <w:shd w:val="clear" w:color="auto" w:fill="auto"/>
            <w:vAlign w:val="center"/>
          </w:tcPr>
          <w:p w14:paraId="7C1B0014" w14:textId="77777777" w:rsidR="009F33CB" w:rsidRPr="00665592" w:rsidRDefault="009F33CB" w:rsidP="00D77FDA">
            <w:pPr>
              <w:keepNext/>
              <w:jc w:val="center"/>
              <w:rPr>
                <w:rFonts w:cs="Arial"/>
                <w:sz w:val="22"/>
                <w:szCs w:val="22"/>
              </w:rPr>
            </w:pPr>
            <w:r w:rsidRPr="00665592">
              <w:rPr>
                <w:rFonts w:cs="Arial"/>
                <w:b/>
                <w:sz w:val="22"/>
                <w:szCs w:val="22"/>
              </w:rPr>
              <w:lastRenderedPageBreak/>
              <w:t>Programa de Trabalho</w:t>
            </w:r>
          </w:p>
        </w:tc>
        <w:tc>
          <w:tcPr>
            <w:tcW w:w="4062" w:type="dxa"/>
            <w:shd w:val="clear" w:color="auto" w:fill="auto"/>
            <w:vAlign w:val="center"/>
          </w:tcPr>
          <w:p w14:paraId="32DEE7DE" w14:textId="77777777" w:rsidR="009F33CB" w:rsidRPr="00665592" w:rsidRDefault="009F33CB" w:rsidP="00D77FDA">
            <w:pPr>
              <w:keepNext/>
              <w:jc w:val="center"/>
              <w:rPr>
                <w:rFonts w:cs="Arial"/>
                <w:sz w:val="22"/>
                <w:szCs w:val="22"/>
              </w:rPr>
            </w:pPr>
            <w:r w:rsidRPr="00665592">
              <w:rPr>
                <w:rFonts w:cs="Arial"/>
                <w:b/>
                <w:sz w:val="22"/>
                <w:szCs w:val="22"/>
              </w:rPr>
              <w:t>Classificação da Despesa</w:t>
            </w:r>
          </w:p>
        </w:tc>
        <w:tc>
          <w:tcPr>
            <w:tcW w:w="1737" w:type="dxa"/>
            <w:shd w:val="clear" w:color="auto" w:fill="auto"/>
            <w:vAlign w:val="center"/>
          </w:tcPr>
          <w:p w14:paraId="2C71F901" w14:textId="77777777" w:rsidR="009F33CB" w:rsidRPr="00665592" w:rsidRDefault="009F33CB" w:rsidP="00D77FDA">
            <w:pPr>
              <w:keepNext/>
              <w:snapToGrid w:val="0"/>
              <w:jc w:val="center"/>
              <w:rPr>
                <w:rFonts w:cs="Arial"/>
                <w:b/>
                <w:sz w:val="22"/>
                <w:szCs w:val="22"/>
              </w:rPr>
            </w:pPr>
            <w:r w:rsidRPr="00665592">
              <w:rPr>
                <w:rFonts w:cs="Arial"/>
                <w:b/>
                <w:sz w:val="22"/>
                <w:szCs w:val="22"/>
              </w:rPr>
              <w:t>FT</w:t>
            </w:r>
          </w:p>
        </w:tc>
      </w:tr>
      <w:tr w:rsidR="009F33CB" w:rsidRPr="00665592" w14:paraId="723FEC93" w14:textId="77777777" w:rsidTr="00D77FDA">
        <w:tblPrEx>
          <w:tblCellMar>
            <w:left w:w="0" w:type="dxa"/>
            <w:right w:w="0" w:type="dxa"/>
          </w:tblCellMar>
        </w:tblPrEx>
        <w:trPr>
          <w:trHeight w:val="496"/>
        </w:trPr>
        <w:tc>
          <w:tcPr>
            <w:tcW w:w="4057" w:type="dxa"/>
            <w:shd w:val="clear" w:color="auto" w:fill="auto"/>
            <w:vAlign w:val="center"/>
          </w:tcPr>
          <w:p w14:paraId="2443266F" w14:textId="3A63F8C7" w:rsidR="009F33CB" w:rsidRPr="007E358C" w:rsidRDefault="007E358C" w:rsidP="00D77FDA">
            <w:pPr>
              <w:snapToGrid w:val="0"/>
              <w:jc w:val="center"/>
              <w:rPr>
                <w:rFonts w:cs="Arial"/>
                <w:color w:val="F2F2F2" w:themeColor="background1" w:themeShade="F2"/>
                <w:sz w:val="22"/>
                <w:szCs w:val="22"/>
              </w:rPr>
            </w:pPr>
            <w:r w:rsidRPr="007E358C">
              <w:rPr>
                <w:sz w:val="22"/>
                <w:szCs w:val="22"/>
              </w:rPr>
              <w:t>01.122.8231.8517.0019</w:t>
            </w:r>
            <w:r w:rsidRPr="007E358C">
              <w:rPr>
                <w:sz w:val="22"/>
                <w:szCs w:val="22"/>
              </w:rPr>
              <w:t xml:space="preserve"> </w:t>
            </w:r>
            <w:r w:rsidRPr="007E358C">
              <w:rPr>
                <w:sz w:val="22"/>
                <w:szCs w:val="22"/>
              </w:rPr>
              <w:t>(Manutenção de Serviços Administrativos Gerais - TCDF)</w:t>
            </w:r>
          </w:p>
        </w:tc>
        <w:tc>
          <w:tcPr>
            <w:tcW w:w="4062" w:type="dxa"/>
            <w:shd w:val="clear" w:color="auto" w:fill="auto"/>
            <w:vAlign w:val="center"/>
          </w:tcPr>
          <w:p w14:paraId="39FB0A50" w14:textId="7AC88F20" w:rsidR="009F33CB" w:rsidRPr="007E358C" w:rsidRDefault="007E358C" w:rsidP="00D77FDA">
            <w:pPr>
              <w:snapToGrid w:val="0"/>
              <w:jc w:val="center"/>
              <w:rPr>
                <w:rFonts w:cs="Arial"/>
                <w:color w:val="F2F2F2" w:themeColor="background1" w:themeShade="F2"/>
                <w:sz w:val="22"/>
                <w:szCs w:val="22"/>
              </w:rPr>
            </w:pPr>
            <w:r w:rsidRPr="007E358C">
              <w:rPr>
                <w:sz w:val="22"/>
                <w:szCs w:val="22"/>
              </w:rPr>
              <w:t>3.3.90.37.01 (Locação de Mão de Obra)</w:t>
            </w:r>
          </w:p>
        </w:tc>
        <w:tc>
          <w:tcPr>
            <w:tcW w:w="1737" w:type="dxa"/>
            <w:shd w:val="clear" w:color="auto" w:fill="auto"/>
            <w:vAlign w:val="center"/>
          </w:tcPr>
          <w:p w14:paraId="6EC76378" w14:textId="3AF2A6ED" w:rsidR="009F33CB" w:rsidRPr="007E358C" w:rsidRDefault="007E358C" w:rsidP="00D77FDA">
            <w:pPr>
              <w:snapToGrid w:val="0"/>
              <w:jc w:val="center"/>
              <w:rPr>
                <w:rFonts w:cs="Arial"/>
                <w:color w:val="F2F2F2" w:themeColor="background1" w:themeShade="F2"/>
                <w:sz w:val="22"/>
                <w:szCs w:val="22"/>
              </w:rPr>
            </w:pPr>
            <w:r w:rsidRPr="007E358C">
              <w:rPr>
                <w:sz w:val="22"/>
                <w:szCs w:val="22"/>
              </w:rPr>
              <w:t>1500.1000</w:t>
            </w:r>
          </w:p>
        </w:tc>
      </w:tr>
    </w:tbl>
    <w:p w14:paraId="1963B885" w14:textId="77777777" w:rsidR="009F33CB" w:rsidRPr="00665592" w:rsidRDefault="009F33CB" w:rsidP="009F33CB">
      <w:pPr>
        <w:pStyle w:val="Cap"/>
        <w:keepNext w:val="0"/>
        <w:widowControl w:val="0"/>
        <w:spacing w:before="0" w:after="120" w:line="360" w:lineRule="auto"/>
        <w:rPr>
          <w:rFonts w:cs="Arial"/>
          <w:sz w:val="22"/>
          <w:szCs w:val="22"/>
        </w:rPr>
      </w:pPr>
    </w:p>
    <w:p w14:paraId="7E634535" w14:textId="77777777" w:rsidR="005B649B" w:rsidRPr="0016475A" w:rsidRDefault="005B649B" w:rsidP="00EE1D67">
      <w:pPr>
        <w:pStyle w:val="Cap"/>
        <w:spacing w:before="120" w:after="120" w:line="360" w:lineRule="auto"/>
      </w:pPr>
      <w:bookmarkStart w:id="5" w:name="licitantes"/>
      <w:r w:rsidRPr="0063349D">
        <w:rPr>
          <w:rFonts w:cs="Arial"/>
          <w:sz w:val="22"/>
          <w:szCs w:val="22"/>
        </w:rPr>
        <w:t>Capítulo IIi –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lastRenderedPageBreak/>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Pr="002763A7" w:rsidRDefault="00500BA5" w:rsidP="00500BA5">
      <w:pPr>
        <w:shd w:val="clear" w:color="auto" w:fill="FFFFFF"/>
        <w:spacing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238EBD19" w14:textId="77777777" w:rsidR="005B649B" w:rsidRDefault="005B649B" w:rsidP="00EE1D67">
      <w:pPr>
        <w:pStyle w:val="Cap"/>
        <w:spacing w:before="120" w:after="120" w:line="360" w:lineRule="auto"/>
      </w:pPr>
      <w:r w:rsidRPr="00AB003A">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6"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6"/>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5"/>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7" w:name="_Hlk159934456"/>
      <w:r>
        <w:rPr>
          <w:rFonts w:cs="Arial"/>
          <w:sz w:val="22"/>
          <w:szCs w:val="22"/>
        </w:rPr>
        <w:t>II. estejam reunidas em consórcio, qualquer que seja sua forma de constituição;</w:t>
      </w:r>
    </w:p>
    <w:bookmarkEnd w:id="7"/>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8" w:name="_Hlk159934605"/>
      <w:r w:rsidRPr="00193B14">
        <w:rPr>
          <w:sz w:val="22"/>
          <w:szCs w:val="22"/>
        </w:rPr>
        <w:lastRenderedPageBreak/>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8"/>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lastRenderedPageBreak/>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9"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16287CB3" w:rsidR="00513136" w:rsidRPr="0020027E" w:rsidRDefault="00513136" w:rsidP="00513136">
      <w:pPr>
        <w:spacing w:before="120" w:line="360" w:lineRule="auto"/>
        <w:rPr>
          <w:rFonts w:cs="Arial"/>
          <w:sz w:val="22"/>
          <w:szCs w:val="22"/>
        </w:rPr>
      </w:pPr>
      <w:bookmarkStart w:id="10" w:name="_Hlk148717085"/>
      <w:bookmarkEnd w:id="9"/>
      <w:r w:rsidRPr="0020027E">
        <w:rPr>
          <w:rFonts w:cs="Arial"/>
          <w:sz w:val="22"/>
          <w:szCs w:val="22"/>
        </w:rPr>
        <w:t>5.3. No cadastramento da proposta inicial, o fornecedor deverá, também, assinalar Termo de Aceitação, em campo próprio do sistema eletrônico, relativo às seguintes declarações:</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0"/>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D73D6F" w:rsidRDefault="00AF79D0" w:rsidP="00AF79D0">
      <w:pPr>
        <w:spacing w:before="120" w:line="360" w:lineRule="auto"/>
        <w:ind w:left="709"/>
        <w:rPr>
          <w:rFonts w:cs="Arial"/>
          <w:sz w:val="22"/>
          <w:szCs w:val="22"/>
          <w:lang w:eastAsia="pt-BR"/>
        </w:rPr>
      </w:pPr>
      <w:r w:rsidRPr="00D73D6F">
        <w:rPr>
          <w:rFonts w:cs="Arial"/>
          <w:sz w:val="22"/>
          <w:szCs w:val="22"/>
          <w:lang w:eastAsia="pt-BR"/>
        </w:rPr>
        <w:lastRenderedPageBreak/>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3929307E" w14:textId="4A6390A3"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5.6.</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39A0C142" w:rsidR="00AF79D0" w:rsidRDefault="00AF79D0" w:rsidP="00AF79D0">
      <w:pPr>
        <w:spacing w:before="120" w:line="360" w:lineRule="auto"/>
        <w:rPr>
          <w:rFonts w:cs="Arial"/>
          <w:sz w:val="22"/>
          <w:szCs w:val="22"/>
          <w:lang w:eastAsia="pt-BR"/>
        </w:rPr>
      </w:pPr>
      <w:r w:rsidRPr="00D73D6F">
        <w:rPr>
          <w:rFonts w:cs="Arial"/>
          <w:sz w:val="22"/>
          <w:szCs w:val="22"/>
          <w:lang w:eastAsia="pt-BR"/>
        </w:rPr>
        <w:t>5.7.</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673F9E">
        <w:rPr>
          <w:rFonts w:cs="Arial"/>
          <w:sz w:val="22"/>
          <w:szCs w:val="22"/>
        </w:rPr>
        <w:t>Capítulo VI – DA</w:t>
      </w:r>
      <w:r w:rsidRPr="007428BA">
        <w:rPr>
          <w:rFonts w:cs="Arial"/>
          <w:sz w:val="22"/>
          <w:szCs w:val="22"/>
        </w:rPr>
        <w:t xml:space="preserve">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lastRenderedPageBreak/>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 xml:space="preserve">A prorrogação automática da etapa de envio de lances de que trata o item 7.8 será de 02 (dois) minutos e ocorrerá sucessivamente sempre que houver lances enviados nesse período de prorrogação, inclusive quando se </w:t>
      </w:r>
      <w:proofErr w:type="gramStart"/>
      <w:r w:rsidRPr="0073402E">
        <w:rPr>
          <w:rFonts w:cs="Arial"/>
          <w:sz w:val="22"/>
          <w:szCs w:val="22"/>
        </w:rPr>
        <w:t>tratarem</w:t>
      </w:r>
      <w:proofErr w:type="gramEnd"/>
      <w:r w:rsidRPr="0073402E">
        <w:rPr>
          <w:rFonts w:cs="Arial"/>
          <w:sz w:val="22"/>
          <w:szCs w:val="22"/>
        </w:rPr>
        <w:t xml:space="preserve">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4CFFC5F3" w14:textId="34767352" w:rsidR="00673F9E" w:rsidRPr="00121141" w:rsidRDefault="00673F9E" w:rsidP="00292891">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 xml:space="preserve">Atendendo ao disposto ao art. 57 da Lei Federal nº 14.133/2021, o intervalo mínimo de diferença de valores entre os lances, que incidirá tanto em relação aos lances </w:t>
      </w:r>
      <w:r w:rsidRPr="0073402E">
        <w:rPr>
          <w:rFonts w:cs="Arial"/>
          <w:sz w:val="22"/>
          <w:szCs w:val="22"/>
        </w:rPr>
        <w:lastRenderedPageBreak/>
        <w:t>intermediários quanto em relação ao lance que cobrir a melhor oferta, será de</w:t>
      </w:r>
      <w:r w:rsidR="00292891">
        <w:rPr>
          <w:rFonts w:cs="Arial"/>
          <w:sz w:val="22"/>
          <w:szCs w:val="22"/>
        </w:rPr>
        <w:t xml:space="preserve"> </w:t>
      </w:r>
      <w:r w:rsidRPr="00121141">
        <w:rPr>
          <w:rFonts w:cs="Arial"/>
          <w:b/>
          <w:bCs/>
          <w:sz w:val="22"/>
          <w:szCs w:val="22"/>
        </w:rPr>
        <w:t xml:space="preserve">R$ </w:t>
      </w:r>
      <w:r w:rsidR="00C30DC1" w:rsidRPr="00121141">
        <w:rPr>
          <w:rFonts w:cs="Arial"/>
          <w:b/>
          <w:bCs/>
          <w:sz w:val="22"/>
          <w:szCs w:val="22"/>
        </w:rPr>
        <w:t>3</w:t>
      </w:r>
      <w:r w:rsidRPr="00121141">
        <w:rPr>
          <w:rFonts w:cs="Arial"/>
          <w:b/>
          <w:bCs/>
          <w:sz w:val="22"/>
          <w:szCs w:val="22"/>
        </w:rPr>
        <w:t xml:space="preserve">00,00 </w:t>
      </w:r>
      <w:r w:rsidRPr="00121141">
        <w:rPr>
          <w:rFonts w:cs="Arial"/>
          <w:sz w:val="22"/>
          <w:szCs w:val="22"/>
        </w:rPr>
        <w:t>(</w:t>
      </w:r>
      <w:r w:rsidR="00C30DC1" w:rsidRPr="00121141">
        <w:rPr>
          <w:rFonts w:cs="Arial"/>
          <w:sz w:val="22"/>
          <w:szCs w:val="22"/>
        </w:rPr>
        <w:t>trezentos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lastRenderedPageBreak/>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2A448E9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w:t>
      </w:r>
      <w:r w:rsidR="00496733">
        <w:rPr>
          <w:rFonts w:cs="Arial"/>
          <w:sz w:val="22"/>
          <w:szCs w:val="22"/>
        </w:rPr>
        <w:t>,</w:t>
      </w:r>
      <w:r w:rsidRPr="00FF53A3">
        <w:rPr>
          <w:rFonts w:cs="Arial"/>
          <w:sz w:val="22"/>
          <w:szCs w:val="22"/>
        </w:rPr>
        <w:t xml:space="preserve">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496733">
        <w:rPr>
          <w:rFonts w:cs="Arial"/>
          <w:sz w:val="22"/>
          <w:szCs w:val="22"/>
        </w:rPr>
        <w:t xml:space="preserve">Item </w:t>
      </w:r>
      <w:r w:rsidR="00D222BA" w:rsidRPr="00496733">
        <w:rPr>
          <w:rFonts w:cs="Arial"/>
          <w:sz w:val="22"/>
          <w:szCs w:val="22"/>
        </w:rPr>
        <w:t>9</w:t>
      </w:r>
      <w:r w:rsidR="00FE4A50" w:rsidRPr="00496733">
        <w:rPr>
          <w:rFonts w:cs="Arial"/>
          <w:sz w:val="22"/>
          <w:szCs w:val="22"/>
        </w:rPr>
        <w:t>.4</w:t>
      </w:r>
      <w:r w:rsidRPr="00496733">
        <w:rPr>
          <w:rFonts w:cs="Arial"/>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t>8.3.2</w:t>
      </w:r>
      <w:r w:rsidRPr="006946DD">
        <w:rPr>
          <w:rFonts w:cs="Arial"/>
          <w:sz w:val="22"/>
          <w:szCs w:val="22"/>
        </w:rPr>
        <w:tab/>
        <w:t xml:space="preserve">não ocorrendo a contratação da microempresa ou empresa de pequeno porte, na forma prevista no subitem anterior, serão convocadas as remanescentes que porventura se </w:t>
      </w:r>
      <w:r w:rsidRPr="006946DD">
        <w:rPr>
          <w:rFonts w:cs="Arial"/>
          <w:sz w:val="22"/>
          <w:szCs w:val="22"/>
        </w:rPr>
        <w:lastRenderedPageBreak/>
        <w:t>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Item </w:t>
      </w:r>
      <w:r w:rsidR="00D222BA" w:rsidRPr="00D222BA">
        <w:rPr>
          <w:rFonts w:cs="Arial"/>
          <w:color w:val="7030A0"/>
          <w:sz w:val="22"/>
          <w:szCs w:val="22"/>
        </w:rPr>
        <w:t>9</w:t>
      </w:r>
      <w:r w:rsidRPr="00D222BA">
        <w:rPr>
          <w:rFonts w:cs="Arial"/>
          <w:color w:val="7030A0"/>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77777777" w:rsidR="00673F9E" w:rsidRDefault="00673F9E" w:rsidP="00EE1D67">
      <w:pPr>
        <w:pStyle w:val="Corponico"/>
        <w:spacing w:before="120" w:after="120" w:line="360" w:lineRule="auto"/>
        <w:rPr>
          <w:rFonts w:cs="Arial"/>
          <w:sz w:val="22"/>
          <w:szCs w:val="22"/>
        </w:rPr>
      </w:pPr>
    </w:p>
    <w:p w14:paraId="2A825214" w14:textId="4E4386A5" w:rsidR="009B323B" w:rsidRPr="008274FB" w:rsidRDefault="009B323B" w:rsidP="009B323B">
      <w:pPr>
        <w:pStyle w:val="Cap"/>
        <w:spacing w:before="0" w:after="120" w:line="360" w:lineRule="auto"/>
        <w:rPr>
          <w:rFonts w:cs="Arial"/>
          <w:sz w:val="22"/>
          <w:szCs w:val="22"/>
        </w:rPr>
      </w:pPr>
      <w:r w:rsidRPr="00496733">
        <w:rPr>
          <w:rFonts w:cs="Arial"/>
          <w:sz w:val="22"/>
          <w:szCs w:val="22"/>
        </w:rPr>
        <w:t xml:space="preserve">CAPÍTULO </w:t>
      </w:r>
      <w:r w:rsidR="00D222BA" w:rsidRPr="00496733">
        <w:rPr>
          <w:rFonts w:cs="Arial"/>
          <w:sz w:val="22"/>
          <w:szCs w:val="22"/>
        </w:rPr>
        <w:t>I</w:t>
      </w:r>
      <w:r w:rsidRPr="00496733">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6DA693DD"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 e do art. 1º da Lei Distrital nº 5.525/2015, regulamentada pelo Decreto Distrital nº 39.453/2018,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6C5C1ECF" w:rsidR="004874A6" w:rsidRPr="004874A6" w:rsidRDefault="00C94B57" w:rsidP="00C94B57">
      <w:pPr>
        <w:pStyle w:val="Corponico"/>
        <w:spacing w:after="120" w:line="360" w:lineRule="auto"/>
        <w:ind w:left="709"/>
        <w:rPr>
          <w:rFonts w:cs="Arial"/>
          <w:sz w:val="22"/>
          <w:szCs w:val="22"/>
        </w:rPr>
      </w:pPr>
      <w:r>
        <w:rPr>
          <w:rFonts w:cs="Arial"/>
          <w:sz w:val="22"/>
          <w:szCs w:val="22"/>
        </w:rPr>
        <w:lastRenderedPageBreak/>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94550D">
        <w:rPr>
          <w:rFonts w:cs="Arial"/>
          <w:sz w:val="22"/>
          <w:szCs w:val="22"/>
        </w:rPr>
        <w:t xml:space="preserve"> </w:t>
      </w:r>
      <w:r w:rsidR="008E41D6">
        <w:rPr>
          <w:rFonts w:cs="Arial"/>
          <w:sz w:val="22"/>
          <w:szCs w:val="22"/>
        </w:rPr>
        <w:t xml:space="preserve">aos uniformes para os postos de </w:t>
      </w:r>
      <w:r w:rsidR="008E41D6" w:rsidRPr="00260369">
        <w:rPr>
          <w:rFonts w:cs="Arial"/>
          <w:sz w:val="22"/>
          <w:szCs w:val="22"/>
        </w:rPr>
        <w:t>serviço (Anexo III)</w:t>
      </w:r>
      <w:r w:rsidR="004D4484" w:rsidRPr="00260369">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0A2F008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 xml:space="preserve">/2021, </w:t>
      </w:r>
      <w:r w:rsidR="009B323B" w:rsidRPr="008274FB">
        <w:rPr>
          <w:rFonts w:cs="Arial"/>
          <w:sz w:val="22"/>
          <w:szCs w:val="22"/>
        </w:rPr>
        <w:t xml:space="preserve">contado da solicitação do Pregoeiro, por meio da opção “Enviar Anexo” do sistema </w:t>
      </w:r>
      <w:proofErr w:type="spellStart"/>
      <w:r w:rsidR="009B323B" w:rsidRPr="008274FB">
        <w:rPr>
          <w:rFonts w:cs="Arial"/>
          <w:sz w:val="22"/>
          <w:szCs w:val="22"/>
        </w:rPr>
        <w:t>ComprasNet</w:t>
      </w:r>
      <w:proofErr w:type="spellEnd"/>
      <w:r w:rsidR="009B323B" w:rsidRPr="008274FB">
        <w:rPr>
          <w:rFonts w:cs="Arial"/>
          <w:sz w:val="22"/>
          <w:szCs w:val="22"/>
        </w:rPr>
        <w:t xml:space="preserve">,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lastRenderedPageBreak/>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469FE42E" w14:textId="77777777" w:rsidR="001658E4" w:rsidRPr="001658E4" w:rsidRDefault="001658E4" w:rsidP="001658E4">
      <w:pPr>
        <w:spacing w:line="360" w:lineRule="auto"/>
        <w:rPr>
          <w:rFonts w:cs="Arial"/>
          <w:color w:val="002060"/>
          <w:szCs w:val="24"/>
        </w:rPr>
      </w:pPr>
      <w:bookmarkStart w:id="11" w:name="_Hlk193994751"/>
      <w:r w:rsidRPr="001658E4">
        <w:rPr>
          <w:rFonts w:cs="Arial"/>
          <w:color w:val="002060"/>
          <w:szCs w:val="24"/>
        </w:rPr>
        <w:lastRenderedPageBreak/>
        <w:t>9.13.</w:t>
      </w:r>
      <w:r w:rsidRPr="001658E4">
        <w:rPr>
          <w:rFonts w:cs="Arial"/>
          <w:color w:val="002060"/>
          <w:szCs w:val="24"/>
        </w:rPr>
        <w:tab/>
        <w:t>Definido o resultado do julgamento, a Administração poderá negociar condições mais vantajosas com o primeiro colocado.</w:t>
      </w:r>
    </w:p>
    <w:p w14:paraId="7F01929F" w14:textId="77777777" w:rsidR="001658E4" w:rsidRPr="001658E4" w:rsidRDefault="001658E4" w:rsidP="001658E4">
      <w:pPr>
        <w:spacing w:line="360" w:lineRule="auto"/>
        <w:rPr>
          <w:rFonts w:cs="Arial"/>
          <w:color w:val="002060"/>
          <w:szCs w:val="24"/>
        </w:rPr>
      </w:pPr>
      <w:r w:rsidRPr="001658E4">
        <w:rPr>
          <w:rFonts w:cs="Arial"/>
          <w:color w:val="002060"/>
          <w:szCs w:val="24"/>
        </w:rPr>
        <w:t>9.14.</w:t>
      </w:r>
      <w:r w:rsidRPr="001658E4">
        <w:rPr>
          <w:rFonts w:cs="Arial"/>
          <w:color w:val="002060"/>
          <w:szCs w:val="24"/>
        </w:rPr>
        <w:tab/>
        <w:t>A negociação será realizada por meio do sistema, podendo ser acompanhada pelos demais licitantes.</w:t>
      </w:r>
    </w:p>
    <w:p w14:paraId="7A62DCC3" w14:textId="77777777" w:rsidR="001658E4" w:rsidRPr="001658E4" w:rsidRDefault="001658E4" w:rsidP="001658E4">
      <w:pPr>
        <w:spacing w:line="360" w:lineRule="auto"/>
        <w:ind w:left="709"/>
        <w:rPr>
          <w:rFonts w:cs="Arial"/>
          <w:color w:val="002060"/>
          <w:szCs w:val="24"/>
        </w:rPr>
      </w:pPr>
      <w:r w:rsidRPr="001658E4">
        <w:rPr>
          <w:rFonts w:cs="Arial"/>
          <w:color w:val="002060"/>
          <w:szCs w:val="24"/>
        </w:rPr>
        <w:t>9.14.1.</w:t>
      </w:r>
      <w:r w:rsidRPr="001658E4">
        <w:rPr>
          <w:rFonts w:cs="Arial"/>
          <w:color w:val="002060"/>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BC208C" w14:textId="77777777" w:rsidR="001658E4" w:rsidRPr="001658E4" w:rsidRDefault="001658E4" w:rsidP="001658E4">
      <w:pPr>
        <w:spacing w:line="360" w:lineRule="auto"/>
        <w:ind w:left="709"/>
        <w:rPr>
          <w:rFonts w:cs="Arial"/>
          <w:color w:val="002060"/>
          <w:szCs w:val="24"/>
        </w:rPr>
      </w:pPr>
      <w:r w:rsidRPr="001658E4">
        <w:rPr>
          <w:rFonts w:cs="Arial"/>
          <w:color w:val="002060"/>
          <w:szCs w:val="24"/>
        </w:rPr>
        <w:t>9.14.2.</w:t>
      </w:r>
      <w:r w:rsidRPr="001658E4">
        <w:rPr>
          <w:rFonts w:cs="Arial"/>
          <w:color w:val="002060"/>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1"/>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260369">
        <w:rPr>
          <w:rFonts w:cs="Arial"/>
          <w:b/>
          <w:bCs/>
          <w:sz w:val="22"/>
          <w:szCs w:val="22"/>
        </w:rPr>
        <w:t xml:space="preserve">CAPÍTULO X </w:t>
      </w:r>
      <w:r w:rsidRPr="009B323B">
        <w:rPr>
          <w:rFonts w:cs="Arial"/>
          <w:b/>
          <w:bCs/>
          <w:sz w:val="22"/>
          <w:szCs w:val="22"/>
        </w:rPr>
        <w:t>–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EE713E">
        <w:rPr>
          <w:rFonts w:cs="Arial"/>
          <w:sz w:val="22"/>
          <w:szCs w:val="22"/>
        </w:rPr>
        <w:t xml:space="preserve">capítulo </w:t>
      </w:r>
      <w:r w:rsidR="00FA284C" w:rsidRPr="00EE713E">
        <w:rPr>
          <w:rFonts w:cs="Arial"/>
          <w:sz w:val="22"/>
          <w:szCs w:val="22"/>
        </w:rPr>
        <w:t>XI</w:t>
      </w:r>
      <w:r w:rsidR="005B649B" w:rsidRPr="00EE713E">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lastRenderedPageBreak/>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63484191"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a</w:t>
      </w:r>
      <w:proofErr w:type="spellEnd"/>
      <w:r w:rsidR="005E426A">
        <w:rPr>
          <w:rFonts w:cs="Arial"/>
          <w:bCs/>
          <w:sz w:val="22"/>
          <w:szCs w:val="22"/>
        </w:rPr>
        <w:t xml:space="preserve">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w:t>
      </w:r>
      <w:r>
        <w:rPr>
          <w:rFonts w:cs="Arial"/>
          <w:bCs/>
          <w:sz w:val="22"/>
          <w:szCs w:val="22"/>
        </w:rPr>
        <w:t>, com dedicação exclusiva de mão de obra, com a alocação de pelo menos 2 (dois) postos de serviço nas dependências de terceiros</w:t>
      </w:r>
      <w:r w:rsidRPr="00295422">
        <w:rPr>
          <w:rStyle w:val="Refdenotaderodap"/>
          <w:rFonts w:cs="Arial"/>
          <w:bCs/>
          <w:sz w:val="22"/>
          <w:szCs w:val="22"/>
        </w:rPr>
        <w:footnoteReference w:id="2"/>
      </w:r>
      <w:r w:rsidR="005E426A" w:rsidRPr="00295422">
        <w:rPr>
          <w:rFonts w:cs="Arial"/>
          <w:bCs/>
          <w:sz w:val="22"/>
          <w:szCs w:val="22"/>
        </w:rPr>
        <w:t>;</w:t>
      </w:r>
    </w:p>
    <w:p w14:paraId="5ED26CA4" w14:textId="3029D350"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e</w:t>
      </w:r>
    </w:p>
    <w:p w14:paraId="4FC9483C" w14:textId="67CA13CC"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b</w:t>
      </w:r>
      <w:proofErr w:type="spellEnd"/>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03BE1885" w:rsidR="005E426A" w:rsidRPr="005E426A" w:rsidRDefault="00EE713E" w:rsidP="005E426A">
      <w:pPr>
        <w:pStyle w:val="Corponico"/>
        <w:tabs>
          <w:tab w:val="left" w:pos="-426"/>
        </w:tabs>
        <w:spacing w:before="120" w:line="360" w:lineRule="auto"/>
        <w:ind w:left="1134"/>
        <w:rPr>
          <w:rFonts w:cs="Arial"/>
          <w:bCs/>
          <w:sz w:val="22"/>
          <w:szCs w:val="22"/>
        </w:rPr>
      </w:pPr>
      <w:r>
        <w:rPr>
          <w:rFonts w:cs="Arial"/>
          <w:bCs/>
          <w:sz w:val="22"/>
          <w:szCs w:val="22"/>
        </w:rPr>
        <w:lastRenderedPageBreak/>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Deverá(</w:t>
      </w:r>
      <w:proofErr w:type="spellStart"/>
      <w:r w:rsidR="005E426A" w:rsidRPr="005E426A">
        <w:rPr>
          <w:rFonts w:cs="Arial"/>
          <w:bCs/>
          <w:sz w:val="22"/>
          <w:szCs w:val="22"/>
        </w:rPr>
        <w:t>ão</w:t>
      </w:r>
      <w:proofErr w:type="spellEnd"/>
      <w:r w:rsidR="005E426A" w:rsidRPr="005E426A">
        <w:rPr>
          <w:rFonts w:cs="Arial"/>
          <w:bCs/>
          <w:sz w:val="22"/>
          <w:szCs w:val="22"/>
        </w:rPr>
        <w:t>) constar, preferencialmente, do(s) atestado(s) ou certidão(</w:t>
      </w:r>
      <w:proofErr w:type="spellStart"/>
      <w:r w:rsidR="005E426A" w:rsidRPr="005E426A">
        <w:rPr>
          <w:rFonts w:cs="Arial"/>
          <w:bCs/>
          <w:sz w:val="22"/>
          <w:szCs w:val="22"/>
        </w:rPr>
        <w:t>ões</w:t>
      </w:r>
      <w:proofErr w:type="spellEnd"/>
      <w:r w:rsidR="005E426A" w:rsidRPr="005E426A">
        <w:rPr>
          <w:rFonts w:cs="Arial"/>
          <w:bCs/>
          <w:sz w:val="22"/>
          <w:szCs w:val="22"/>
        </w:rPr>
        <w:t xml:space="preserve">), os seguintes dados: data de início e término; local de execução; nome do CONTRATANTE e CONTRATADA; e especificações técnicas dos serviços; </w:t>
      </w:r>
    </w:p>
    <w:p w14:paraId="7C4A3BFE" w14:textId="79B51676" w:rsidR="005E426A" w:rsidRPr="005E426A" w:rsidRDefault="004E6135"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w:t>
      </w:r>
      <w:proofErr w:type="spellStart"/>
      <w:r w:rsidR="005E426A" w:rsidRPr="005E426A">
        <w:rPr>
          <w:rFonts w:cs="Arial"/>
          <w:bCs/>
          <w:sz w:val="22"/>
          <w:szCs w:val="22"/>
        </w:rPr>
        <w:t>ões</w:t>
      </w:r>
      <w:proofErr w:type="spellEnd"/>
      <w:r w:rsidR="005E426A"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332BA74D" w:rsidR="005E426A" w:rsidRDefault="004E6135"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w:t>
      </w:r>
      <w:proofErr w:type="spellStart"/>
      <w:r w:rsidR="005E426A" w:rsidRPr="005E426A">
        <w:rPr>
          <w:rFonts w:cs="Arial"/>
          <w:bCs/>
          <w:sz w:val="22"/>
          <w:szCs w:val="22"/>
        </w:rPr>
        <w:t>atetado</w:t>
      </w:r>
      <w:proofErr w:type="spellEnd"/>
      <w:r w:rsidR="005E426A" w:rsidRPr="005E426A">
        <w:rPr>
          <w:rFonts w:cs="Arial"/>
          <w:bCs/>
          <w:sz w:val="22"/>
          <w:szCs w:val="22"/>
        </w:rPr>
        <w:t>(s) de capacidade técnico-operacional deverá(</w:t>
      </w:r>
      <w:proofErr w:type="spellStart"/>
      <w:r w:rsidR="005E426A" w:rsidRPr="005E426A">
        <w:rPr>
          <w:rFonts w:cs="Arial"/>
          <w:bCs/>
          <w:sz w:val="22"/>
          <w:szCs w:val="22"/>
        </w:rPr>
        <w:t>ão</w:t>
      </w:r>
      <w:proofErr w:type="spellEnd"/>
      <w:r w:rsidR="005E426A" w:rsidRPr="005E426A">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5B916D14" w14:textId="2CBE0752" w:rsidR="0047036B" w:rsidRDefault="004E6135"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743EA567"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4E6135">
        <w:rPr>
          <w:rFonts w:cs="Arial"/>
          <w:bCs/>
          <w:sz w:val="22"/>
          <w:szCs w:val="22"/>
        </w:rPr>
        <w:t>109</w:t>
      </w:r>
      <w:r w:rsidR="00453905">
        <w:rPr>
          <w:rFonts w:cs="Arial"/>
          <w:bCs/>
          <w:sz w:val="22"/>
          <w:szCs w:val="22"/>
        </w:rPr>
        <w:t xml:space="preserve"> ou 3314-2</w:t>
      </w:r>
      <w:r w:rsidR="000B3E4C">
        <w:rPr>
          <w:rFonts w:cs="Arial"/>
          <w:bCs/>
          <w:sz w:val="22"/>
          <w:szCs w:val="22"/>
        </w:rPr>
        <w:t>697</w:t>
      </w:r>
      <w:r w:rsidR="00CF00C4" w:rsidRPr="004E6455">
        <w:rPr>
          <w:rFonts w:cs="Arial"/>
          <w:bCs/>
          <w:sz w:val="22"/>
          <w:szCs w:val="22"/>
        </w:rPr>
        <w:t xml:space="preserve"> (</w:t>
      </w:r>
      <w:r w:rsidR="00E64A5F">
        <w:rPr>
          <w:rFonts w:cs="Arial"/>
          <w:bCs/>
          <w:sz w:val="22"/>
          <w:szCs w:val="22"/>
        </w:rPr>
        <w:t xml:space="preserve">Serviço de </w:t>
      </w:r>
      <w:r w:rsidR="004E6135">
        <w:rPr>
          <w:rFonts w:cs="Arial"/>
          <w:bCs/>
          <w:sz w:val="22"/>
          <w:szCs w:val="22"/>
        </w:rPr>
        <w:t>Manutenção</w:t>
      </w:r>
      <w:r w:rsidR="00E64A5F">
        <w:rPr>
          <w:rFonts w:cs="Arial"/>
          <w:bCs/>
          <w:sz w:val="22"/>
          <w:szCs w:val="22"/>
        </w:rPr>
        <w:t xml:space="preserve"> – SE</w:t>
      </w:r>
      <w:r w:rsidR="004E6135">
        <w:rPr>
          <w:rFonts w:cs="Arial"/>
          <w:bCs/>
          <w:sz w:val="22"/>
          <w:szCs w:val="22"/>
        </w:rPr>
        <w:t>MAN</w:t>
      </w:r>
      <w:r w:rsidR="00453905">
        <w:rPr>
          <w:rFonts w:cs="Arial"/>
          <w:bCs/>
          <w:sz w:val="22"/>
          <w:szCs w:val="22"/>
        </w:rPr>
        <w:t>)</w:t>
      </w:r>
      <w:r w:rsidR="00CF00C4" w:rsidRPr="004E6455">
        <w:rPr>
          <w:rFonts w:cs="Arial"/>
          <w:bCs/>
          <w:sz w:val="22"/>
          <w:szCs w:val="22"/>
        </w:rPr>
        <w:t>;</w:t>
      </w:r>
    </w:p>
    <w:p w14:paraId="29CF9CBA" w14:textId="4AF872DD"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4E6135">
        <w:rPr>
          <w:rFonts w:cs="Arial"/>
          <w:sz w:val="22"/>
          <w:szCs w:val="22"/>
        </w:rPr>
        <w:t>a</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07DB7B4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sidR="004E6135">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w:t>
      </w:r>
      <w:r w:rsidR="004E6135" w:rsidRPr="004E6135">
        <w:rPr>
          <w:rFonts w:cs="Arial"/>
          <w:b/>
          <w:sz w:val="22"/>
          <w:szCs w:val="22"/>
        </w:rPr>
        <w:t>s</w:t>
      </w:r>
      <w:r w:rsidRPr="004E6135">
        <w:rPr>
          <w:rFonts w:cs="Arial"/>
          <w:b/>
          <w:sz w:val="22"/>
          <w:szCs w:val="22"/>
        </w:rPr>
        <w:t xml:space="preserve"> exercício</w:t>
      </w:r>
      <w:r w:rsidR="004E6135" w:rsidRPr="004E6135">
        <w:rPr>
          <w:rFonts w:cs="Arial"/>
          <w:b/>
          <w:sz w:val="22"/>
          <w:szCs w:val="22"/>
        </w:rPr>
        <w:t>s</w:t>
      </w:r>
      <w:r w:rsidRPr="004E6135">
        <w:rPr>
          <w:rFonts w:cs="Arial"/>
          <w:b/>
          <w:sz w:val="22"/>
          <w:szCs w:val="22"/>
        </w:rPr>
        <w:t xml:space="preserve"> socia</w:t>
      </w:r>
      <w:r w:rsidR="004E6135" w:rsidRPr="004E6135">
        <w:rPr>
          <w:rFonts w:cs="Arial"/>
          <w:b/>
          <w:sz w:val="22"/>
          <w:szCs w:val="22"/>
        </w:rPr>
        <w:t>is</w:t>
      </w:r>
      <w:r w:rsidRPr="004E6455">
        <w:rPr>
          <w:rFonts w:cs="Arial"/>
          <w:bCs/>
          <w:sz w:val="22"/>
          <w:szCs w:val="22"/>
        </w:rPr>
        <w:t>, devidamente assinado</w:t>
      </w:r>
      <w:r w:rsidR="004E6135">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w:t>
      </w:r>
      <w:r w:rsidR="00A56046" w:rsidRPr="004E6135">
        <w:rPr>
          <w:rFonts w:cs="Arial"/>
          <w:bCs/>
          <w:sz w:val="22"/>
          <w:szCs w:val="22"/>
        </w:rPr>
        <w:t>1</w:t>
      </w:r>
      <w:r w:rsidR="00E64A5F" w:rsidRPr="004E6135">
        <w:rPr>
          <w:rFonts w:cs="Arial"/>
          <w:bCs/>
          <w:sz w:val="22"/>
          <w:szCs w:val="22"/>
        </w:rPr>
        <w:t>.5</w:t>
      </w:r>
      <w:r w:rsidRPr="004E6135">
        <w:rPr>
          <w:rFonts w:cs="Arial"/>
          <w:bCs/>
          <w:sz w:val="22"/>
          <w:szCs w:val="22"/>
        </w:rPr>
        <w:t xml:space="preserve"> a 1</w:t>
      </w:r>
      <w:r w:rsidR="00A56046" w:rsidRPr="004E6135">
        <w:rPr>
          <w:rFonts w:cs="Arial"/>
          <w:bCs/>
          <w:sz w:val="22"/>
          <w:szCs w:val="22"/>
        </w:rPr>
        <w:t>1</w:t>
      </w:r>
      <w:r w:rsidR="00E64A5F" w:rsidRPr="004E6135">
        <w:rPr>
          <w:rFonts w:cs="Arial"/>
          <w:bCs/>
          <w:sz w:val="22"/>
          <w:szCs w:val="22"/>
        </w:rPr>
        <w:t>.7</w:t>
      </w:r>
      <w:r w:rsidRPr="004E6135">
        <w:rPr>
          <w:rFonts w:cs="Arial"/>
          <w:bCs/>
          <w:sz w:val="22"/>
          <w:szCs w:val="22"/>
        </w:rPr>
        <w:t xml:space="preserve"> seguintes</w:t>
      </w:r>
      <w:r w:rsidRPr="004E6455">
        <w:rPr>
          <w:rFonts w:cs="Arial"/>
          <w:bCs/>
          <w:sz w:val="22"/>
          <w:szCs w:val="22"/>
        </w:rPr>
        <w:t xml:space="preserve">, vedada a sua substituição por balancetes ou balanços </w:t>
      </w:r>
      <w:r w:rsidRPr="004E6455">
        <w:rPr>
          <w:rFonts w:cs="Arial"/>
          <w:bCs/>
          <w:sz w:val="22"/>
          <w:szCs w:val="22"/>
        </w:rPr>
        <w:lastRenderedPageBreak/>
        <w:t xml:space="preserve">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258FE933" w:rsidR="00CF00C4" w:rsidRPr="004E6455" w:rsidRDefault="00CF00C4" w:rsidP="004E6455">
      <w:pPr>
        <w:pStyle w:val="Corponico"/>
        <w:spacing w:before="120" w:after="120" w:line="360" w:lineRule="auto"/>
        <w:ind w:left="1418"/>
        <w:rPr>
          <w:sz w:val="22"/>
          <w:szCs w:val="22"/>
        </w:rPr>
      </w:pPr>
      <w:proofErr w:type="spellStart"/>
      <w:r w:rsidRPr="004E6455">
        <w:rPr>
          <w:sz w:val="22"/>
          <w:szCs w:val="22"/>
        </w:rPr>
        <w:t>VI.</w:t>
      </w:r>
      <w:r w:rsidR="004E6135">
        <w:rPr>
          <w:sz w:val="22"/>
          <w:szCs w:val="22"/>
        </w:rPr>
        <w:t>a</w:t>
      </w:r>
      <w:proofErr w:type="spellEnd"/>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2365AE27" w:rsidR="005C4307" w:rsidRPr="004E6455" w:rsidRDefault="005C4307" w:rsidP="004E6455">
      <w:pPr>
        <w:pStyle w:val="Corponico"/>
        <w:spacing w:before="120" w:after="120" w:line="360" w:lineRule="auto"/>
        <w:ind w:left="1418"/>
        <w:rPr>
          <w:sz w:val="22"/>
          <w:szCs w:val="22"/>
        </w:rPr>
      </w:pPr>
      <w:proofErr w:type="spellStart"/>
      <w:r w:rsidRPr="004E6455">
        <w:rPr>
          <w:sz w:val="22"/>
          <w:szCs w:val="22"/>
        </w:rPr>
        <w:t>V</w:t>
      </w:r>
      <w:r w:rsidR="00A56046">
        <w:rPr>
          <w:sz w:val="22"/>
          <w:szCs w:val="22"/>
        </w:rPr>
        <w:t>I</w:t>
      </w:r>
      <w:r w:rsidRPr="004E6455">
        <w:rPr>
          <w:sz w:val="22"/>
          <w:szCs w:val="22"/>
        </w:rPr>
        <w:t>.</w:t>
      </w:r>
      <w:r w:rsidR="004E6135">
        <w:rPr>
          <w:sz w:val="22"/>
          <w:szCs w:val="22"/>
        </w:rPr>
        <w:t>b</w:t>
      </w:r>
      <w:proofErr w:type="spellEnd"/>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4F8D91DC" w:rsidR="00E9472A" w:rsidRPr="00702A04"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sidRPr="00702A04">
        <w:rPr>
          <w:sz w:val="22"/>
          <w:szCs w:val="22"/>
        </w:rPr>
        <w:t>VI.d</w:t>
      </w:r>
      <w:proofErr w:type="spellEnd"/>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B72937">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w:t>
      </w:r>
      <w:r w:rsidR="00CF00C4" w:rsidRPr="004E6455">
        <w:rPr>
          <w:rFonts w:cs="Arial"/>
          <w:bCs/>
          <w:sz w:val="22"/>
          <w:szCs w:val="22"/>
        </w:rPr>
        <w:lastRenderedPageBreak/>
        <w:t xml:space="preserve">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4E6135">
        <w:rPr>
          <w:rFonts w:cs="Arial"/>
          <w:sz w:val="22"/>
          <w:szCs w:val="22"/>
        </w:rPr>
        <w:t xml:space="preserve">A não apresentação dos documentos constantes dos incisos I e </w:t>
      </w:r>
      <w:r w:rsidR="00B72937" w:rsidRPr="004E6135">
        <w:rPr>
          <w:rFonts w:cs="Arial"/>
          <w:sz w:val="22"/>
          <w:szCs w:val="22"/>
        </w:rPr>
        <w:t>I</w:t>
      </w:r>
      <w:r w:rsidR="001345F5" w:rsidRPr="004E6135">
        <w:rPr>
          <w:rFonts w:cs="Arial"/>
          <w:sz w:val="22"/>
          <w:szCs w:val="22"/>
        </w:rPr>
        <w:t xml:space="preserve">II </w:t>
      </w:r>
      <w:r w:rsidR="00E06482" w:rsidRPr="004E6135">
        <w:rPr>
          <w:rFonts w:cs="Arial"/>
          <w:sz w:val="22"/>
          <w:szCs w:val="22"/>
        </w:rPr>
        <w:t xml:space="preserve">não </w:t>
      </w:r>
      <w:r w:rsidR="00E06482" w:rsidRPr="004E6455">
        <w:rPr>
          <w:rFonts w:cs="Arial"/>
          <w:sz w:val="22"/>
          <w:szCs w:val="22"/>
        </w:rPr>
        <w:t>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7A3BB25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E6135">
        <w:rPr>
          <w:rFonts w:cs="Arial"/>
          <w:sz w:val="22"/>
          <w:szCs w:val="22"/>
        </w:rPr>
        <w:t>s</w:t>
      </w:r>
      <w:r w:rsidR="00635D5E" w:rsidRPr="004E6455">
        <w:rPr>
          <w:rFonts w:cs="Arial"/>
          <w:sz w:val="22"/>
          <w:szCs w:val="22"/>
        </w:rPr>
        <w:t xml:space="preserve"> balanço</w:t>
      </w:r>
      <w:r w:rsidR="004E6135">
        <w:rPr>
          <w:rFonts w:cs="Arial"/>
          <w:sz w:val="22"/>
          <w:szCs w:val="22"/>
        </w:rPr>
        <w:t>s</w:t>
      </w:r>
      <w:r w:rsidR="00635D5E" w:rsidRPr="004E6455">
        <w:rPr>
          <w:rFonts w:cs="Arial"/>
          <w:sz w:val="22"/>
          <w:szCs w:val="22"/>
        </w:rPr>
        <w:t xml:space="preserve"> patrimonia</w:t>
      </w:r>
      <w:r w:rsidR="004E6135">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F37F82F" w:rsidR="00CF00C4" w:rsidRPr="007428BA" w:rsidRDefault="004E6135" w:rsidP="004E6135">
      <w:pPr>
        <w:pStyle w:val="Corponico"/>
        <w:spacing w:before="120" w:after="120" w:line="360" w:lineRule="auto"/>
        <w:ind w:left="709"/>
        <w:jc w:val="center"/>
        <w:rPr>
          <w:rFonts w:cs="Arial"/>
          <w:i/>
          <w:sz w:val="22"/>
          <w:szCs w:val="22"/>
        </w:rPr>
      </w:pPr>
      <m:oMathPara>
        <m:oMath>
          <m:r>
            <m:rPr>
              <m:nor/>
            </m:rPr>
            <w:rPr>
              <w:rFonts w:ascii="Cambria Math" w:cs="Arial"/>
              <w:sz w:val="22"/>
              <w:szCs w:val="22"/>
            </w:rPr>
            <m:t>LG</m:t>
          </m:r>
          <m:r>
            <m:rPr>
              <m:sty m:val="p"/>
            </m:rPr>
            <w:rPr>
              <w:rFonts w:ascii="Cambria Math" w:cs="Arial"/>
              <w:sz w:val="22"/>
              <w:szCs w:val="22"/>
            </w:rPr>
            <m:t>=</m:t>
          </m:r>
          <m:f>
            <m:fPr>
              <m:ctrlPr>
                <w:rPr>
                  <w:rFonts w:ascii="Cambria Math" w:hAnsi="Cambria Math" w:cs="Arial"/>
                  <w:sz w:val="22"/>
                  <w:szCs w:val="22"/>
                </w:rPr>
              </m:ctrlPr>
            </m:fPr>
            <m:num>
              <m:r>
                <m:rPr>
                  <m:nor/>
                </m:rPr>
                <w:rPr>
                  <w:rFonts w:ascii="Cambria Math" w:cs="Arial"/>
                  <w:sz w:val="22"/>
                  <w:szCs w:val="22"/>
                </w:rPr>
                <m:t>Ativo Circulante</m:t>
              </m:r>
              <m:r>
                <m:rPr>
                  <m:sty m:val="p"/>
                </m:rPr>
                <w:rPr>
                  <w:rFonts w:ascii="Cambria Math" w:cs="Arial"/>
                  <w:sz w:val="22"/>
                  <w:szCs w:val="22"/>
                </w:rPr>
                <m:t>+</m:t>
              </m:r>
              <m:r>
                <m:rPr>
                  <m:nor/>
                </m:rPr>
                <w:rPr>
                  <w:rFonts w:ascii="Cambria Math" w:cs="Arial"/>
                  <w:sz w:val="22"/>
                  <w:szCs w:val="22"/>
                </w:rPr>
                <m:t>Realiz</m:t>
              </m:r>
              <w:proofErr w:type="spellStart"/>
              <m:r>
                <m:rPr>
                  <m:nor/>
                </m:rPr>
                <w:rPr>
                  <w:rFonts w:ascii="Cambria Math" w:cs="Arial"/>
                  <w:sz w:val="22"/>
                  <w:szCs w:val="22"/>
                </w:rPr>
                <m:t>á</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num>
            <m:den>
              <m:r>
                <m:rPr>
                  <m:nor/>
                </m:rPr>
                <w:rPr>
                  <w:rFonts w:ascii="Cambria Math" w:cs="Arial"/>
                  <w:sz w:val="22"/>
                  <w:szCs w:val="22"/>
                </w:rPr>
                <m:t>Passivo Circulante</m:t>
              </m:r>
              <m:r>
                <m:rPr>
                  <m:sty m:val="p"/>
                </m:rPr>
                <w:rPr>
                  <w:rFonts w:ascii="Cambria Math" w:cs="Arial"/>
                  <w:sz w:val="22"/>
                  <w:szCs w:val="22"/>
                </w:rPr>
                <m:t>+</m:t>
              </m:r>
              <m:r>
                <m:rPr>
                  <m:nor/>
                </m:rPr>
                <w:rPr>
                  <w:rFonts w:ascii="Cambria Math" w:cs="Arial"/>
                  <w:sz w:val="22"/>
                  <w:szCs w:val="22"/>
                </w:rPr>
                <m:t>Exig</m:t>
              </m:r>
              <w:proofErr w:type="spellStart"/>
              <m:r>
                <m:rPr>
                  <m:nor/>
                </m:rPr>
                <w:rPr>
                  <w:rFonts w:ascii="Cambria Math" w:cs="Arial"/>
                  <w:sz w:val="22"/>
                  <w:szCs w:val="22"/>
                </w:rPr>
                <m:t>í</m:t>
              </m:r>
              <m:r>
                <m:rPr>
                  <m:nor/>
                </m:rPr>
                <w:rPr>
                  <w:rFonts w:ascii="Cambria Math" w:cs="Arial"/>
                  <w:sz w:val="22"/>
                  <w:szCs w:val="22"/>
                </w:rPr>
                <m:t>vel</m:t>
              </m:r>
              <w:proofErr w:type="spellEnd"/>
              <m:r>
                <m:rPr>
                  <m:nor/>
                </m:rPr>
                <w:rPr>
                  <w:rFonts w:ascii="Cambria Math" w:cs="Arial"/>
                  <w:sz w:val="22"/>
                  <w:szCs w:val="22"/>
                </w:rPr>
                <m:t xml:space="preserve"> </m:t>
              </m:r>
              <m:r>
                <w:rPr>
                  <w:rFonts w:ascii="Cambria Math" w:cs="Arial"/>
                  <w:sz w:val="22"/>
                  <w:szCs w:val="22"/>
                </w:rPr>
                <m:t xml:space="preserve">a </m:t>
              </m:r>
              <m:r>
                <m:rPr>
                  <m:nor/>
                </m:rPr>
                <w:rPr>
                  <w:rFonts w:ascii="Cambria Math" w:cs="Arial"/>
                  <w:sz w:val="22"/>
                  <w:szCs w:val="22"/>
                </w:rPr>
                <m:t>LongoPrazo</m:t>
              </m:r>
            </m:den>
          </m:f>
        </m:oMath>
      </m:oMathPara>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4pt;height:36.85pt" o:ole="">
            <v:imagedata r:id="rId21" o:title=""/>
          </v:shape>
          <o:OLEObject Type="Embed" ProgID="Equation.3" ShapeID="_x0000_i1025" DrawAspect="Content" ObjectID="_1812460257"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6" type="#_x0000_t75" style="width:122.1pt;height:36.85pt" o:ole="">
            <v:imagedata r:id="rId23" o:title=""/>
          </v:shape>
          <o:OLEObject Type="Embed" ProgID="Equation.3" ShapeID="_x0000_i1026" DrawAspect="Content" ObjectID="_1812460258"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lastRenderedPageBreak/>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lastRenderedPageBreak/>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2"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2"/>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3"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3"/>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lastRenderedPageBreak/>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59AAB2C6"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lastRenderedPageBreak/>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t xml:space="preserve">Capítulo XII – </w:t>
      </w:r>
      <w:bookmarkStart w:id="14" w:name="_Hlk59629002"/>
      <w:r w:rsidRPr="00DE479A">
        <w:rPr>
          <w:rFonts w:cs="Arial"/>
          <w:sz w:val="22"/>
          <w:szCs w:val="22"/>
        </w:rPr>
        <w:t xml:space="preserve">DA SUBCONTRATAÇÃO COMPULSÓRIA E </w:t>
      </w:r>
      <w:bookmarkEnd w:id="14"/>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4681F8A5"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15" w:name="_Hlk148722754"/>
      <w:r w:rsidR="00D14957" w:rsidRPr="00F601D9">
        <w:rPr>
          <w:rFonts w:cs="Arial"/>
          <w:sz w:val="22"/>
          <w:szCs w:val="22"/>
        </w:rPr>
        <w:t>após o julgamento das propostas de preços e da habilitação</w:t>
      </w:r>
      <w:bookmarkEnd w:id="15"/>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lastRenderedPageBreak/>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6"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6"/>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39DB725" w:rsidR="005A5DF5" w:rsidRPr="007428BA" w:rsidRDefault="00336DE7" w:rsidP="003C6A19">
            <w:pPr>
              <w:pStyle w:val="CorpoEdital"/>
            </w:pPr>
            <w:r>
              <w:lastRenderedPageBreak/>
              <w:t>1</w:t>
            </w:r>
            <w:r w:rsidR="00F601D9">
              <w:t>6</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shd w:val="clear" w:color="auto" w:fill="auto"/>
            <w:vAlign w:val="center"/>
          </w:tcPr>
          <w:p w14:paraId="32DFE218"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15ª</w:t>
            </w:r>
          </w:p>
        </w:tc>
      </w:tr>
      <w:tr w:rsidR="005A5DF5" w:rsidRPr="007428BA" w14:paraId="4827042E" w14:textId="77777777" w:rsidTr="00862EEB">
        <w:tc>
          <w:tcPr>
            <w:tcW w:w="4217" w:type="pct"/>
            <w:shd w:val="clear" w:color="auto" w:fill="auto"/>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shd w:val="clear" w:color="auto" w:fill="auto"/>
            <w:vAlign w:val="center"/>
          </w:tcPr>
          <w:p w14:paraId="7BF6DA7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16ª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2D4C40F4"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(Critério de Aceitabilidade de Propostas Formuladas Utilizando o Regime de Tributação pelo Lucro Presumido) e Anexo XIII (Instrumento de Medição de Resultados - IMR).</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lastRenderedPageBreak/>
        <w:t>1</w:t>
      </w:r>
      <w:r w:rsidR="00F601D9">
        <w:rPr>
          <w:rFonts w:cs="Arial"/>
          <w:sz w:val="22"/>
          <w:szCs w:val="22"/>
        </w:rPr>
        <w:t>7</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3549CABF"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poderá constituir motivo para a rescisão do ajuste e a aplicação de multa, sem prejuízo das sanções legais cabíveis.</w:t>
      </w:r>
    </w:p>
    <w:p w14:paraId="6C959863" w14:textId="27425C59"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podendo sua utilização ensejar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7"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0C140640" w:rsidR="00336DE7" w:rsidRPr="00D50D40" w:rsidRDefault="00336DE7" w:rsidP="00336DE7">
      <w:pPr>
        <w:pStyle w:val="Corponico"/>
        <w:spacing w:after="120" w:line="360" w:lineRule="auto"/>
        <w:ind w:left="851"/>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162D89">
        <w:rPr>
          <w:rFonts w:cs="Arial"/>
          <w:sz w:val="22"/>
          <w:szCs w:val="22"/>
        </w:rPr>
        <w:t>ao Serviço de</w:t>
      </w:r>
      <w:r w:rsidR="00CB2B8C">
        <w:rPr>
          <w:rFonts w:cs="Arial"/>
          <w:sz w:val="22"/>
          <w:szCs w:val="22"/>
        </w:rPr>
        <w:t xml:space="preserve"> </w:t>
      </w:r>
      <w:r w:rsidR="00D90194">
        <w:rPr>
          <w:rFonts w:cs="Arial"/>
          <w:sz w:val="22"/>
          <w:szCs w:val="22"/>
        </w:rPr>
        <w:t>Manutenção</w:t>
      </w:r>
      <w:r w:rsidR="00162D89">
        <w:rPr>
          <w:rFonts w:cs="Arial"/>
          <w:sz w:val="22"/>
          <w:szCs w:val="22"/>
        </w:rPr>
        <w:t xml:space="preserve"> (S</w:t>
      </w:r>
      <w:r w:rsidR="00732650">
        <w:rPr>
          <w:rFonts w:cs="Arial"/>
          <w:sz w:val="22"/>
          <w:szCs w:val="22"/>
        </w:rPr>
        <w:t>E</w:t>
      </w:r>
      <w:r w:rsidR="00D90194">
        <w:rPr>
          <w:rFonts w:cs="Arial"/>
          <w:sz w:val="22"/>
          <w:szCs w:val="22"/>
        </w:rPr>
        <w:t>MAN</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D90194">
        <w:rPr>
          <w:rFonts w:cs="Arial"/>
          <w:sz w:val="22"/>
          <w:szCs w:val="22"/>
        </w:rPr>
        <w:t>109</w:t>
      </w:r>
      <w:r w:rsidRPr="00D506FD">
        <w:rPr>
          <w:rFonts w:cs="Arial"/>
          <w:sz w:val="22"/>
          <w:szCs w:val="22"/>
        </w:rPr>
        <w:t xml:space="preserve"> ou (61) 3314-</w:t>
      </w:r>
      <w:r w:rsidR="00D506FD" w:rsidRPr="00D506FD">
        <w:rPr>
          <w:rFonts w:cs="Arial"/>
          <w:sz w:val="22"/>
          <w:szCs w:val="22"/>
        </w:rPr>
        <w:t>2</w:t>
      </w:r>
      <w:r w:rsidR="000B3E4C">
        <w:rPr>
          <w:rFonts w:cs="Arial"/>
          <w:sz w:val="22"/>
          <w:szCs w:val="22"/>
        </w:rPr>
        <w:t>697</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7"/>
    <w:p w14:paraId="08191E40" w14:textId="36DD3695" w:rsidR="00336DE7" w:rsidRPr="002164DF" w:rsidRDefault="00336DE7" w:rsidP="00336DE7">
      <w:pPr>
        <w:pStyle w:val="Corponico"/>
        <w:spacing w:after="120" w:line="360" w:lineRule="auto"/>
      </w:pPr>
      <w:r>
        <w:rPr>
          <w:rFonts w:cs="Arial"/>
          <w:sz w:val="22"/>
          <w:szCs w:val="22"/>
        </w:rPr>
        <w:lastRenderedPageBreak/>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0D197C5E" w:rsidR="00336DE7" w:rsidRDefault="00336DE7" w:rsidP="009E2956">
      <w:pPr>
        <w:pStyle w:val="compras"/>
        <w:spacing w:after="120" w:line="360" w:lineRule="auto"/>
        <w:jc w:val="right"/>
      </w:pPr>
      <w:r>
        <w:rPr>
          <w:rFonts w:ascii="Arial" w:hAnsi="Arial" w:cs="Arial"/>
          <w:sz w:val="22"/>
          <w:szCs w:val="22"/>
        </w:rPr>
        <w:t xml:space="preserve">Brasília - DF, em </w:t>
      </w:r>
      <w:r w:rsidR="00E263C8">
        <w:rPr>
          <w:rFonts w:ascii="Arial" w:hAnsi="Arial" w:cs="Arial"/>
          <w:sz w:val="22"/>
          <w:szCs w:val="22"/>
        </w:rPr>
        <w:t>26 de junho</w:t>
      </w:r>
      <w:r>
        <w:rPr>
          <w:rFonts w:ascii="Arial" w:hAnsi="Arial" w:cs="Arial"/>
          <w:sz w:val="22"/>
          <w:szCs w:val="22"/>
        </w:rPr>
        <w:t xml:space="preserve">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65B5D5C3" w:rsidR="00336DE7" w:rsidRDefault="00E46E9E" w:rsidP="00336DE7">
      <w:pPr>
        <w:pStyle w:val="compras"/>
        <w:spacing w:line="360" w:lineRule="auto"/>
        <w:jc w:val="center"/>
      </w:pPr>
      <w:r>
        <w:rPr>
          <w:rFonts w:ascii="Arial" w:hAnsi="Arial" w:cs="Arial"/>
          <w:b/>
          <w:sz w:val="22"/>
          <w:szCs w:val="22"/>
        </w:rPr>
        <w:t>Henrique Luciano da Costa</w:t>
      </w:r>
    </w:p>
    <w:p w14:paraId="4BB86CFD" w14:textId="2D79669E" w:rsidR="001337B6" w:rsidRPr="00A54DDC" w:rsidRDefault="00336DE7" w:rsidP="00D506FD">
      <w:pPr>
        <w:autoSpaceDE w:val="0"/>
        <w:spacing w:before="120" w:line="360" w:lineRule="auto"/>
        <w:jc w:val="center"/>
      </w:pPr>
      <w:r>
        <w:rPr>
          <w:rFonts w:cs="Arial"/>
          <w:b/>
          <w:sz w:val="22"/>
          <w:szCs w:val="22"/>
        </w:rPr>
        <w:t>Chefe</w:t>
      </w:r>
      <w:r w:rsidR="00E46E9E">
        <w:rPr>
          <w:rFonts w:cs="Arial"/>
          <w:b/>
          <w:sz w:val="22"/>
          <w:szCs w:val="22"/>
        </w:rPr>
        <w:t xml:space="preserve"> Substituto</w:t>
      </w:r>
      <w:r>
        <w:rPr>
          <w:rFonts w:cs="Arial"/>
          <w:b/>
          <w:sz w:val="22"/>
          <w:szCs w:val="22"/>
        </w:rPr>
        <w:t xml:space="preserve"> do Serviço de Licitação</w:t>
      </w:r>
      <w:r w:rsidR="001337B6" w:rsidRPr="00A54DDC">
        <w:br w:type="page"/>
      </w:r>
    </w:p>
    <w:p w14:paraId="7D3A0DC2" w14:textId="234F25F4"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E263C8">
        <w:rPr>
          <w:rFonts w:cs="Arial"/>
          <w:b/>
          <w:bCs/>
          <w:szCs w:val="24"/>
        </w:rPr>
        <w:t>90020</w:t>
      </w:r>
      <w:r w:rsidRPr="007428BA">
        <w:rPr>
          <w:rFonts w:cs="Arial"/>
          <w:b/>
          <w:bCs/>
          <w:szCs w:val="24"/>
        </w:rPr>
        <w:t>/20</w:t>
      </w:r>
      <w:r w:rsidR="00111E27" w:rsidRPr="007428BA">
        <w:rPr>
          <w:rFonts w:cs="Arial"/>
          <w:b/>
          <w:bCs/>
          <w:szCs w:val="24"/>
        </w:rPr>
        <w:t>2</w:t>
      </w:r>
      <w:r w:rsidR="00CB2B8C">
        <w:rPr>
          <w:rFonts w:cs="Arial"/>
          <w:b/>
          <w:bCs/>
          <w:szCs w:val="24"/>
        </w:rPr>
        <w:t>5</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3436D948" w14:textId="7EF43B20" w:rsidR="00E95CE5" w:rsidRPr="007428BA" w:rsidRDefault="005B649B" w:rsidP="00B159EC">
      <w:pPr>
        <w:jc w:val="center"/>
        <w:rPr>
          <w:rFonts w:cs="Arial"/>
          <w:b/>
          <w:bCs/>
          <w:szCs w:val="24"/>
        </w:rPr>
      </w:pPr>
      <w:r w:rsidRPr="007428BA">
        <w:rPr>
          <w:rFonts w:cs="Arial"/>
          <w:b/>
          <w:bCs/>
          <w:szCs w:val="24"/>
        </w:rPr>
        <w:t>TERMO DE REFERÊNCIA</w:t>
      </w: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7428BA">
              <w:rPr>
                <w:rFonts w:eastAsia="Calibri" w:cs="Arial"/>
                <w:b/>
                <w:sz w:val="36"/>
                <w:szCs w:val="36"/>
              </w:rPr>
              <w:t>ANEXO I</w:t>
            </w:r>
          </w:p>
        </w:tc>
      </w:tr>
      <w:tr w:rsidR="003E5AD5" w:rsidRPr="007428BA" w14:paraId="1A451639"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2D7FD20C" w:rsidR="00701016" w:rsidRPr="007428BA" w:rsidRDefault="003E5AD5" w:rsidP="00701016">
            <w:pPr>
              <w:pStyle w:val="Corpodetexto"/>
              <w:spacing w:before="120"/>
              <w:jc w:val="center"/>
            </w:pPr>
            <w:r w:rsidRPr="007428BA">
              <w:rPr>
                <w:rFonts w:eastAsia="Calibri" w:cs="Arial"/>
                <w:b/>
                <w:sz w:val="22"/>
                <w:szCs w:val="22"/>
              </w:rPr>
              <w:t xml:space="preserve">TERMO </w:t>
            </w:r>
            <w:r w:rsidRPr="00F47AA4">
              <w:rPr>
                <w:rFonts w:eastAsia="Calibri" w:cs="Arial"/>
                <w:b/>
                <w:sz w:val="22"/>
                <w:szCs w:val="22"/>
              </w:rPr>
              <w:t xml:space="preserve">DE REFERÊNCIA N.º </w:t>
            </w:r>
            <w:r w:rsidR="00DB7FA9" w:rsidRPr="00F47AA4">
              <w:rPr>
                <w:rFonts w:eastAsia="Calibri" w:cs="Arial"/>
                <w:b/>
                <w:sz w:val="22"/>
                <w:szCs w:val="22"/>
              </w:rPr>
              <w:t>24</w:t>
            </w:r>
            <w:r w:rsidR="00C770E8" w:rsidRPr="00F47AA4">
              <w:rPr>
                <w:rFonts w:eastAsia="Calibri" w:cs="Arial"/>
                <w:b/>
                <w:sz w:val="22"/>
                <w:szCs w:val="22"/>
              </w:rPr>
              <w:t xml:space="preserve"> </w:t>
            </w:r>
            <w:r w:rsidRPr="00F47AA4">
              <w:rPr>
                <w:rFonts w:eastAsia="Calibri" w:cs="Arial"/>
                <w:b/>
                <w:sz w:val="22"/>
                <w:szCs w:val="22"/>
              </w:rPr>
              <w:t>/</w:t>
            </w:r>
            <w:r w:rsidR="00300AAF" w:rsidRPr="00F47AA4">
              <w:rPr>
                <w:rFonts w:eastAsia="Calibri" w:cs="Arial"/>
                <w:b/>
                <w:sz w:val="22"/>
                <w:szCs w:val="22"/>
              </w:rPr>
              <w:t xml:space="preserve"> </w:t>
            </w:r>
            <w:r w:rsidRPr="00F47AA4">
              <w:rPr>
                <w:rFonts w:eastAsia="Calibri" w:cs="Arial"/>
                <w:b/>
                <w:sz w:val="22"/>
                <w:szCs w:val="22"/>
              </w:rPr>
              <w:t>202</w:t>
            </w:r>
            <w:r w:rsidR="00CB2B8C" w:rsidRPr="00F47AA4">
              <w:rPr>
                <w:rFonts w:eastAsia="Calibri" w:cs="Arial"/>
                <w:b/>
                <w:sz w:val="22"/>
                <w:szCs w:val="22"/>
              </w:rPr>
              <w:t>5</w:t>
            </w:r>
          </w:p>
        </w:tc>
      </w:tr>
      <w:tr w:rsidR="003E5AD5" w:rsidRPr="007428BA" w14:paraId="12625315" w14:textId="77777777" w:rsidTr="00C86BF4">
        <w:trPr>
          <w:trHeight w:val="956"/>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3E5AD5" w:rsidRPr="007428BA" w:rsidRDefault="003E5AD5" w:rsidP="00C86BF4">
            <w:pPr>
              <w:pStyle w:val="Corpodetexto"/>
              <w:spacing w:before="120"/>
              <w:jc w:val="left"/>
            </w:pPr>
            <w:r w:rsidRPr="007428BA">
              <w:rPr>
                <w:rFonts w:eastAsia="Calibri" w:cs="Arial"/>
                <w:b/>
                <w:sz w:val="22"/>
                <w:szCs w:val="22"/>
              </w:rPr>
              <w:t>OBJETO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1824ACCD" w:rsidR="003E5AD5" w:rsidRPr="007428BA" w:rsidRDefault="00F47AA4" w:rsidP="00BA14BD">
            <w:pPr>
              <w:rPr>
                <w:sz w:val="22"/>
                <w:szCs w:val="22"/>
              </w:rPr>
            </w:pPr>
            <w:r w:rsidRPr="00317ADC">
              <w:rPr>
                <w:rFonts w:cs="Arial"/>
                <w:sz w:val="21"/>
                <w:szCs w:val="21"/>
              </w:rPr>
              <w:t xml:space="preserve">Contratação de empresa para a prestação de serviços terceirizados, com dedicação exclusiva de mão de obra, relativos </w:t>
            </w:r>
            <w:r>
              <w:rPr>
                <w:rFonts w:cs="Arial"/>
                <w:sz w:val="21"/>
                <w:szCs w:val="21"/>
              </w:rPr>
              <w:t>à</w:t>
            </w:r>
            <w:r w:rsidRPr="00317ADC">
              <w:rPr>
                <w:rFonts w:cs="Arial"/>
                <w:sz w:val="21"/>
                <w:szCs w:val="21"/>
              </w:rPr>
              <w:t xml:space="preserve"> </w:t>
            </w:r>
            <w:r w:rsidRPr="007C4EA3">
              <w:rPr>
                <w:rFonts w:cs="Arial"/>
                <w:sz w:val="21"/>
                <w:szCs w:val="21"/>
              </w:rPr>
              <w:t>edição, transmissão em tempo real e operação de sistemas de áudio e vídeo,</w:t>
            </w:r>
            <w:r w:rsidRPr="00D71F69">
              <w:rPr>
                <w:rFonts w:cs="Arial"/>
                <w:sz w:val="21"/>
                <w:szCs w:val="21"/>
              </w:rPr>
              <w:t xml:space="preserve"> para atendimento das necessidades do Tribunal de Contas do Distrito Federal (TCDF)</w:t>
            </w:r>
            <w:r w:rsidRPr="00317ADC">
              <w:rPr>
                <w:rFonts w:cs="Arial"/>
                <w:sz w:val="21"/>
                <w:szCs w:val="21"/>
              </w:rPr>
              <w:t>, em modelo de gestão contratual por desempenho / resultado.</w:t>
            </w:r>
          </w:p>
        </w:tc>
      </w:tr>
      <w:tr w:rsidR="003E5AD5" w:rsidRPr="007428BA" w14:paraId="3D2381F6" w14:textId="77777777" w:rsidTr="00C86BF4">
        <w:tc>
          <w:tcPr>
            <w:tcW w:w="195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3E5AD5" w:rsidRPr="007428BA" w:rsidRDefault="003E5AD5" w:rsidP="00C86BF4">
            <w:pPr>
              <w:pStyle w:val="Corponico"/>
              <w:spacing w:before="120" w:after="120"/>
            </w:pPr>
            <w:r w:rsidRPr="007428BA">
              <w:rPr>
                <w:rFonts w:eastAsia="Calibri" w:cs="Arial"/>
                <w:b/>
                <w:sz w:val="22"/>
                <w:szCs w:val="22"/>
              </w:rPr>
              <w:t>PROCESSO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4BB42052" w:rsidR="003E5AD5" w:rsidRPr="005B2AE9" w:rsidRDefault="00285798" w:rsidP="00C86BF4">
            <w:pPr>
              <w:pStyle w:val="Corpodetexto"/>
              <w:spacing w:before="120"/>
              <w:rPr>
                <w:sz w:val="22"/>
                <w:szCs w:val="22"/>
              </w:rPr>
            </w:pPr>
            <w:r w:rsidRPr="005B2AE9">
              <w:t>00600-0000</w:t>
            </w:r>
            <w:r w:rsidR="00DB7FA9">
              <w:t>5559</w:t>
            </w:r>
            <w:r w:rsidRPr="005B2AE9">
              <w:t>/202</w:t>
            </w:r>
            <w:r w:rsidR="00CB2B8C">
              <w:t>5</w:t>
            </w:r>
            <w:r w:rsidRPr="005B2AE9">
              <w:t>-</w:t>
            </w:r>
            <w:r w:rsidR="00DB7FA9">
              <w:t>14</w:t>
            </w:r>
          </w:p>
        </w:tc>
      </w:tr>
      <w:tr w:rsidR="003E5AD5" w:rsidRPr="007428BA" w14:paraId="76B16AE4"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3E5AD5" w:rsidRPr="007428BA" w:rsidRDefault="003E5AD5" w:rsidP="00C86BF4">
            <w:pPr>
              <w:pStyle w:val="Corpodetexto"/>
              <w:spacing w:before="120"/>
            </w:pPr>
            <w:r w:rsidRPr="007428BA">
              <w:rPr>
                <w:rFonts w:eastAsia="Calibri" w:cs="Arial"/>
                <w:b/>
                <w:sz w:val="22"/>
                <w:szCs w:val="22"/>
              </w:rPr>
              <w:t>ESTIMATIVA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2BDF41B2" w:rsidR="003E5AD5" w:rsidRPr="00E92C94" w:rsidRDefault="00585005" w:rsidP="008907BA">
            <w:pPr>
              <w:pStyle w:val="Corpodetexto"/>
              <w:spacing w:before="60" w:after="60"/>
              <w:rPr>
                <w:color w:val="FF0000"/>
                <w:sz w:val="22"/>
                <w:szCs w:val="22"/>
              </w:rPr>
            </w:pPr>
            <w:r w:rsidRPr="00F47AA4">
              <w:rPr>
                <w:b/>
                <w:bCs/>
                <w:sz w:val="22"/>
                <w:szCs w:val="22"/>
              </w:rPr>
              <w:t>R$</w:t>
            </w:r>
            <w:r w:rsidR="00084B6D" w:rsidRPr="00F47AA4">
              <w:rPr>
                <w:b/>
                <w:bCs/>
                <w:sz w:val="22"/>
                <w:szCs w:val="22"/>
              </w:rPr>
              <w:t xml:space="preserve"> </w:t>
            </w:r>
            <w:r w:rsidR="00F47AA4" w:rsidRPr="00F47AA4">
              <w:rPr>
                <w:b/>
                <w:bCs/>
                <w:sz w:val="22"/>
                <w:szCs w:val="22"/>
              </w:rPr>
              <w:t>1.</w:t>
            </w:r>
            <w:r w:rsidR="00D03EC7">
              <w:rPr>
                <w:b/>
                <w:bCs/>
                <w:sz w:val="22"/>
                <w:szCs w:val="22"/>
              </w:rPr>
              <w:t>387.268,76</w:t>
            </w:r>
            <w:r w:rsidR="00084B6D" w:rsidRPr="00F47AA4">
              <w:rPr>
                <w:b/>
                <w:bCs/>
                <w:sz w:val="22"/>
                <w:szCs w:val="22"/>
              </w:rPr>
              <w:t xml:space="preserve"> </w:t>
            </w:r>
            <w:r w:rsidR="008907BA" w:rsidRPr="00F47AA4">
              <w:rPr>
                <w:sz w:val="22"/>
                <w:szCs w:val="22"/>
              </w:rPr>
              <w:t>(</w:t>
            </w:r>
            <w:r w:rsidR="00E96410" w:rsidRPr="00F47AA4">
              <w:rPr>
                <w:sz w:val="22"/>
                <w:szCs w:val="22"/>
              </w:rPr>
              <w:t>Doze</w:t>
            </w:r>
            <w:r w:rsidR="00863722" w:rsidRPr="00F47AA4">
              <w:rPr>
                <w:sz w:val="22"/>
                <w:szCs w:val="22"/>
              </w:rPr>
              <w:t xml:space="preserve"> </w:t>
            </w:r>
            <w:r w:rsidR="00285798" w:rsidRPr="00F47AA4">
              <w:rPr>
                <w:sz w:val="22"/>
                <w:szCs w:val="22"/>
              </w:rPr>
              <w:t>meses</w:t>
            </w:r>
            <w:r w:rsidR="008907BA" w:rsidRPr="00F47AA4">
              <w:rPr>
                <w:sz w:val="22"/>
                <w:szCs w:val="22"/>
              </w:rPr>
              <w:t>)</w:t>
            </w:r>
          </w:p>
        </w:tc>
      </w:tr>
      <w:tr w:rsidR="00DC4D03" w:rsidRPr="007428BA" w14:paraId="0845232D"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1E0A763" w14:textId="57627FB3" w:rsidR="00DC4D03" w:rsidRPr="007428BA" w:rsidRDefault="00DC4D03" w:rsidP="00C86BF4">
            <w:pPr>
              <w:pStyle w:val="Corpodetexto"/>
              <w:spacing w:before="120"/>
              <w:rPr>
                <w:rFonts w:eastAsia="Calibri" w:cs="Arial"/>
                <w:b/>
                <w:sz w:val="22"/>
                <w:szCs w:val="22"/>
              </w:rPr>
            </w:pPr>
            <w:r>
              <w:rPr>
                <w:rFonts w:eastAsia="Calibri" w:cs="Arial"/>
                <w:b/>
                <w:sz w:val="22"/>
                <w:szCs w:val="22"/>
              </w:rPr>
              <w:t>DATA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2823556" w14:textId="108A9250" w:rsidR="00DC4D03" w:rsidRPr="00F47AA4" w:rsidRDefault="00DC4D03" w:rsidP="008907BA">
            <w:pPr>
              <w:pStyle w:val="Corpodetexto"/>
              <w:spacing w:before="60" w:after="60"/>
              <w:rPr>
                <w:b/>
                <w:bCs/>
                <w:sz w:val="22"/>
                <w:szCs w:val="22"/>
              </w:rPr>
            </w:pPr>
            <w:r>
              <w:rPr>
                <w:b/>
                <w:bCs/>
                <w:sz w:val="22"/>
                <w:szCs w:val="22"/>
              </w:rPr>
              <w:t>22.05.2025</w:t>
            </w:r>
          </w:p>
        </w:tc>
      </w:tr>
      <w:tr w:rsidR="003E5AD5" w:rsidRPr="007428BA" w14:paraId="3F07CFE2" w14:textId="77777777" w:rsidTr="00707DB9">
        <w:trPr>
          <w:trHeight w:val="158"/>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3E5AD5" w:rsidRPr="007428BA" w:rsidRDefault="003E5AD5" w:rsidP="00C86BF4">
            <w:pPr>
              <w:pStyle w:val="Corpodetexto"/>
              <w:spacing w:before="120"/>
            </w:pPr>
            <w:r w:rsidRPr="007428BA">
              <w:rPr>
                <w:rFonts w:eastAsia="Calibri" w:cs="Arial"/>
                <w:b/>
                <w:sz w:val="22"/>
                <w:szCs w:val="22"/>
              </w:rPr>
              <w:t>REGIME</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707DB9" w:rsidRPr="007428BA" w:rsidRDefault="003E5AD5" w:rsidP="00285798">
            <w:pPr>
              <w:pStyle w:val="Corpodetexto"/>
              <w:spacing w:before="120"/>
              <w:rPr>
                <w:b/>
                <w:sz w:val="22"/>
                <w:szCs w:val="22"/>
              </w:rPr>
            </w:pPr>
            <w:r w:rsidRPr="007428BA">
              <w:rPr>
                <w:rFonts w:eastAsia="Calibri" w:cs="Arial"/>
                <w:b/>
                <w:sz w:val="22"/>
                <w:szCs w:val="22"/>
              </w:rPr>
              <w:t>EMPREITADA POR PREÇO GLOBAL</w:t>
            </w:r>
          </w:p>
        </w:tc>
      </w:tr>
      <w:tr w:rsidR="003E5AD5" w:rsidRPr="007428BA" w14:paraId="5DBE1400" w14:textId="77777777" w:rsidTr="00AB660C">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3E5AD5" w:rsidRPr="007428BA" w:rsidRDefault="003E5AD5" w:rsidP="00E96A71">
            <w:pPr>
              <w:rPr>
                <w:b/>
                <w:bCs/>
              </w:rPr>
            </w:pPr>
            <w:r w:rsidRPr="007428BA">
              <w:rPr>
                <w:rFonts w:eastAsia="Calibri"/>
                <w:b/>
                <w:bCs/>
              </w:rPr>
              <w:t>TIPO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3E5AD5" w:rsidRPr="007428BA" w:rsidRDefault="003E5AD5" w:rsidP="00A54DDC">
            <w:pPr>
              <w:pStyle w:val="Corpodetexto"/>
              <w:spacing w:before="120"/>
            </w:pPr>
            <w:r w:rsidRPr="007428BA">
              <w:rPr>
                <w:rFonts w:eastAsia="Calibri" w:cs="Arial"/>
                <w:b/>
                <w:sz w:val="22"/>
                <w:szCs w:val="24"/>
              </w:rPr>
              <w:t>MENOR PREÇO</w:t>
            </w:r>
          </w:p>
        </w:tc>
      </w:tr>
      <w:tr w:rsidR="003E5AD5" w:rsidRPr="007428BA" w14:paraId="36A17E24"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3E5AD5" w:rsidRPr="007428BA" w:rsidRDefault="003E5AD5" w:rsidP="00C86BF4">
            <w:pPr>
              <w:pStyle w:val="Corpodetexto"/>
              <w:spacing w:before="120"/>
            </w:pPr>
            <w:r w:rsidRPr="007428BA">
              <w:rPr>
                <w:rFonts w:eastAsia="Calibri" w:cs="Arial"/>
                <w:b/>
                <w:sz w:val="22"/>
                <w:szCs w:val="22"/>
              </w:rPr>
              <w:t>RESPONSÁVEIS PELO TERMO DE REFERÊNCIA:</w:t>
            </w:r>
          </w:p>
        </w:tc>
      </w:tr>
      <w:tr w:rsidR="003E5AD5" w:rsidRPr="00C31FEF" w14:paraId="36CD8AFF"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3E5AD5" w:rsidRPr="007428BA" w:rsidRDefault="003E5AD5" w:rsidP="00BA14BD">
            <w:pPr>
              <w:pStyle w:val="Corpodetexto"/>
              <w:spacing w:before="120" w:after="0"/>
            </w:pPr>
            <w:r w:rsidRPr="007428BA">
              <w:rPr>
                <w:rFonts w:eastAsia="Calibri" w:cs="Arial"/>
                <w:b/>
                <w:sz w:val="22"/>
                <w:szCs w:val="22"/>
              </w:rPr>
              <w:t>EQUIPE DE PLANEJAMENTO DA CONTRATAÇÃO:</w:t>
            </w:r>
          </w:p>
          <w:p w14:paraId="48604B53" w14:textId="77777777" w:rsidR="003E5AD5" w:rsidRPr="007428BA" w:rsidRDefault="00606323" w:rsidP="00BA14BD">
            <w:pPr>
              <w:pStyle w:val="Corpodetexto"/>
              <w:spacing w:before="120" w:after="0"/>
            </w:pPr>
            <w:r w:rsidRPr="007428BA">
              <w:rPr>
                <w:rFonts w:eastAsia="Calibri" w:cs="Arial"/>
                <w:sz w:val="22"/>
                <w:szCs w:val="22"/>
              </w:rPr>
              <w:t>Leonardo José Alves Leal Neri</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3E5AD5" w:rsidRPr="007428BA" w:rsidRDefault="003E5AD5" w:rsidP="00BA14BD">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sidR="00ED6029">
              <w:rPr>
                <w:rFonts w:cs="Arial"/>
                <w:sz w:val="22"/>
                <w:szCs w:val="22"/>
              </w:rPr>
              <w:t>282</w:t>
            </w:r>
          </w:p>
          <w:p w14:paraId="15C4B7D8" w14:textId="77777777" w:rsidR="003E5AD5" w:rsidRPr="00E10F8C" w:rsidRDefault="003E5AD5" w:rsidP="00BA14BD">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7" w:history="1">
              <w:r w:rsidRPr="00E10F8C">
                <w:rPr>
                  <w:rStyle w:val="Hyperlink"/>
                  <w:rFonts w:eastAsia="Calibri" w:cs="Arial"/>
                  <w:color w:val="auto"/>
                  <w:sz w:val="22"/>
                  <w:szCs w:val="22"/>
                </w:rPr>
                <w:t>spc@tc.df.gov.br</w:t>
              </w:r>
            </w:hyperlink>
          </w:p>
        </w:tc>
      </w:tr>
      <w:tr w:rsidR="003E5AD5" w:rsidRPr="00C31FEF" w14:paraId="62B3DB54"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3E5AD5" w:rsidRPr="00791826" w:rsidRDefault="003E5AD5" w:rsidP="00BA14BD">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1D73F82A" w:rsidR="00FA6A39" w:rsidRDefault="00F47AA4" w:rsidP="00ED6029">
            <w:pPr>
              <w:pStyle w:val="Corpodetexto"/>
              <w:spacing w:before="120" w:after="0"/>
              <w:rPr>
                <w:rFonts w:eastAsia="Calibri" w:cs="Arial"/>
                <w:sz w:val="22"/>
                <w:szCs w:val="24"/>
              </w:rPr>
            </w:pPr>
            <w:proofErr w:type="spellStart"/>
            <w:r>
              <w:rPr>
                <w:rFonts w:eastAsia="Calibri" w:cs="Arial"/>
                <w:sz w:val="22"/>
                <w:szCs w:val="24"/>
              </w:rPr>
              <w:t>Sizenando</w:t>
            </w:r>
            <w:proofErr w:type="spellEnd"/>
            <w:r>
              <w:rPr>
                <w:rFonts w:eastAsia="Calibri" w:cs="Arial"/>
                <w:sz w:val="22"/>
                <w:szCs w:val="24"/>
              </w:rPr>
              <w:t xml:space="preserve"> Pinto Coelho</w:t>
            </w:r>
          </w:p>
          <w:p w14:paraId="2C03E70E" w14:textId="4A42713A" w:rsidR="00FA6A39" w:rsidRPr="00FA6A39" w:rsidRDefault="00F47AA4" w:rsidP="00ED6029">
            <w:pPr>
              <w:pStyle w:val="Corpodetexto"/>
              <w:spacing w:before="120" w:after="0"/>
              <w:rPr>
                <w:sz w:val="22"/>
                <w:szCs w:val="22"/>
              </w:rPr>
            </w:pPr>
            <w:r>
              <w:rPr>
                <w:sz w:val="22"/>
                <w:szCs w:val="22"/>
              </w:rPr>
              <w:t xml:space="preserve">Arthur </w:t>
            </w:r>
            <w:proofErr w:type="spellStart"/>
            <w:r>
              <w:rPr>
                <w:sz w:val="22"/>
                <w:szCs w:val="22"/>
              </w:rPr>
              <w:t>Schoueri</w:t>
            </w:r>
            <w:proofErr w:type="spellEnd"/>
            <w:r>
              <w:rPr>
                <w:sz w:val="22"/>
                <w:szCs w:val="22"/>
              </w:rPr>
              <w:t xml:space="preserve"> Colaço</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5EE8EA98" w:rsidR="00FA6A39" w:rsidRPr="00855A49" w:rsidRDefault="00FA6A39" w:rsidP="00FA6A39">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CB2B8C">
              <w:rPr>
                <w:rFonts w:eastAsia="Calibri" w:cs="Arial"/>
                <w:sz w:val="22"/>
              </w:rPr>
              <w:t>227</w:t>
            </w:r>
          </w:p>
          <w:p w14:paraId="4FC8EDCE" w14:textId="22F6B43F" w:rsidR="00792AC1" w:rsidRDefault="00FA6A39" w:rsidP="005F2A7A">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r w:rsidR="00F47AA4" w:rsidRPr="00F47AA4">
              <w:rPr>
                <w:rFonts w:eastAsia="Calibri" w:cs="Arial"/>
                <w:bCs/>
                <w:sz w:val="22"/>
                <w:u w:val="single"/>
              </w:rPr>
              <w:t>seman@tc.df.gov.br</w:t>
            </w:r>
          </w:p>
          <w:p w14:paraId="1A08E7DD" w14:textId="05041EFB" w:rsidR="00E95CE5" w:rsidRPr="00DB0E23" w:rsidRDefault="00E95CE5" w:rsidP="00CB2B8C">
            <w:pPr>
              <w:pStyle w:val="Corpodetexto"/>
              <w:widowControl w:val="0"/>
              <w:spacing w:before="120"/>
              <w:rPr>
                <w:sz w:val="22"/>
                <w:szCs w:val="22"/>
              </w:rPr>
            </w:pP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22DCE819" w:rsidR="00DB0E23" w:rsidRPr="00DB0E23" w:rsidRDefault="00DB0E23" w:rsidP="00DB0E23">
      <w:pPr>
        <w:pStyle w:val="Ttulo2"/>
      </w:pPr>
      <w:r>
        <w:t xml:space="preserve"> </w:t>
      </w:r>
      <w:r w:rsidR="00F47AA4" w:rsidRPr="00F47AA4">
        <w:t>Contratação de empresa para a prestação 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r w:rsidR="00A721E6" w:rsidRPr="00A721E6">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3E07AE" w:rsidRDefault="00503756" w:rsidP="007166CE">
      <w:pPr>
        <w:pStyle w:val="Ttulo1"/>
        <w:spacing w:before="240"/>
      </w:pPr>
      <w:r>
        <w:t xml:space="preserve"> </w:t>
      </w:r>
      <w:r w:rsidRPr="000E3CFF">
        <w:t>FUNDAMENTAÇÃO</w:t>
      </w:r>
      <w:r w:rsidRPr="003E07AE">
        <w:t xml:space="preserve"> DA CONTRATAÇÃO:</w:t>
      </w:r>
    </w:p>
    <w:p w14:paraId="662AD231" w14:textId="77777777" w:rsidR="00761E7E" w:rsidRPr="00761E7E" w:rsidRDefault="00761E7E" w:rsidP="00761E7E">
      <w:pPr>
        <w:rPr>
          <w:sz w:val="12"/>
          <w:szCs w:val="12"/>
        </w:rPr>
      </w:pPr>
    </w:p>
    <w:p w14:paraId="7F6F26CF" w14:textId="77777777" w:rsidR="005B2EC5" w:rsidRDefault="008750CB" w:rsidP="009F7F4D">
      <w:pPr>
        <w:pStyle w:val="Ttulo2"/>
        <w:spacing w:before="60" w:after="60"/>
        <w:rPr>
          <w:szCs w:val="22"/>
        </w:rPr>
      </w:pPr>
      <w:r>
        <w:rPr>
          <w:szCs w:val="22"/>
        </w:rPr>
        <w:t xml:space="preserve"> </w:t>
      </w:r>
      <w:r w:rsidR="00084CDC" w:rsidRPr="00106F63">
        <w:rPr>
          <w:szCs w:val="22"/>
        </w:rPr>
        <w:t>NECESSIDADE DA CONTRTATAÇÃO</w:t>
      </w:r>
    </w:p>
    <w:p w14:paraId="3D2C71B6" w14:textId="77777777" w:rsidR="000E3CFF" w:rsidRPr="000E3CFF" w:rsidRDefault="009F756E" w:rsidP="000E3CFF">
      <w:pPr>
        <w:pStyle w:val="Ttulo3"/>
      </w:pPr>
      <w:r>
        <w:t xml:space="preserve"> </w:t>
      </w:r>
      <w:r w:rsidR="000E3CFF" w:rsidRPr="000E3CFF">
        <w:t>Prestação de serviços técnicos audiovisuais, edição e transmissão em tempo real para acompanhamento de Sessões Plenárias e eventos que ocorram no Plenário do TCDF, bem como demais eventos agendados para realização no Auditório, Memorial, Sala de Reuniões, Salas de Aula, Hall do Edifício Sede do TCDF, e outras dependências localizadas no complexo arquitetônico dessa Corte de Contas.</w:t>
      </w:r>
    </w:p>
    <w:p w14:paraId="77118BDB" w14:textId="5D8A2FF7" w:rsidR="00693E19" w:rsidRPr="007428BA" w:rsidRDefault="003E07AE" w:rsidP="009F7F4D">
      <w:pPr>
        <w:pStyle w:val="Ttulo2"/>
        <w:spacing w:before="60" w:after="60"/>
        <w:rPr>
          <w:szCs w:val="22"/>
        </w:rPr>
      </w:pPr>
      <w:r>
        <w:rPr>
          <w:szCs w:val="22"/>
        </w:rPr>
        <w:t xml:space="preserve"> </w:t>
      </w:r>
      <w:r w:rsidR="00693E19" w:rsidRPr="007428BA">
        <w:rPr>
          <w:szCs w:val="22"/>
        </w:rPr>
        <w:t>MOTIVAÇÃO</w:t>
      </w:r>
    </w:p>
    <w:p w14:paraId="772F49CA" w14:textId="77777777" w:rsidR="00693E19" w:rsidRDefault="005B5C03" w:rsidP="00440E31">
      <w:pPr>
        <w:pStyle w:val="Ttulo3"/>
      </w:pPr>
      <w:r w:rsidRPr="007428BA">
        <w:t xml:space="preserve"> </w:t>
      </w:r>
      <w:r w:rsidR="00693E19" w:rsidRPr="003E07AE">
        <w:t>Razões de</w:t>
      </w:r>
      <w:r w:rsidR="00693E19" w:rsidRPr="007428BA">
        <w:t xml:space="preserve"> Direito</w:t>
      </w:r>
    </w:p>
    <w:p w14:paraId="3E7ADC5A" w14:textId="43C7B10C" w:rsidR="000E3CFF" w:rsidRDefault="000E3CFF" w:rsidP="000E3CFF">
      <w:pPr>
        <w:pStyle w:val="Ttulo4"/>
      </w:pPr>
      <w:r>
        <w:t xml:space="preserve"> Conforme estabelecido no art. 70, inciso XIII, do Regulamento dos Serviços Auxiliares, aprovado pela Resolução TCDF nº 273/2014, compete ao Serviço de Manutenção – SEMAN: </w:t>
      </w:r>
      <w:r w:rsidRPr="000E3CFF">
        <w:rPr>
          <w:i/>
          <w:iCs/>
        </w:rPr>
        <w:t>“prestar assistência técnica e operacional ao funcionamento de sistemas e equipamentos de áudio durante sessões plenárias, cerimônias especiais, palestras e outros eventos realizados no Plenário, no auditório ou em outros locais do Tribunal, quando autorizados”</w:t>
      </w:r>
      <w:r>
        <w:t>.</w:t>
      </w:r>
    </w:p>
    <w:p w14:paraId="65BBBA15" w14:textId="15089301" w:rsidR="000E3CFF" w:rsidRDefault="000E3CFF" w:rsidP="000E3CFF">
      <w:pPr>
        <w:pStyle w:val="Ttulo4"/>
      </w:pPr>
      <w:r>
        <w:t xml:space="preserve"> Na mesma Resolução, em seu inciso X, art. 77, é atribuição inerente ao papel gerencial e de caráter geral dos ocupantes de cargos de natureza especial, de cargos em comissão e de funções de confiança de direção, chefia e supervisão: explicitar a necessidade, a motivação, os resultados a serem alcançados, a especificação técnica, as </w:t>
      </w:r>
      <w:r>
        <w:lastRenderedPageBreak/>
        <w:t>quantidades e o orçamento de contratação de bens e serviços pertinentes a sua área de atuação.</w:t>
      </w:r>
    </w:p>
    <w:p w14:paraId="0CB10838" w14:textId="36C59B10" w:rsidR="00111B99" w:rsidRDefault="00106F63" w:rsidP="009F7F4D">
      <w:pPr>
        <w:pStyle w:val="Ttulo3"/>
        <w:spacing w:before="60" w:after="60"/>
        <w:rPr>
          <w:szCs w:val="22"/>
        </w:rPr>
      </w:pPr>
      <w:r>
        <w:rPr>
          <w:szCs w:val="22"/>
        </w:rPr>
        <w:t xml:space="preserve"> </w:t>
      </w:r>
      <w:r w:rsidR="005C3FA7" w:rsidRPr="00A479BE">
        <w:rPr>
          <w:szCs w:val="22"/>
        </w:rPr>
        <w:t>Razões de Fato:</w:t>
      </w:r>
    </w:p>
    <w:p w14:paraId="7BB64DA7" w14:textId="1BC19BCF" w:rsidR="000E3CFF" w:rsidRDefault="000E3CFF" w:rsidP="000E3CFF">
      <w:pPr>
        <w:pStyle w:val="Ttulo4"/>
      </w:pPr>
      <w:r>
        <w:t xml:space="preserve"> A contratação em tela visa atender a demanda de execução de serviços técnicos contínuos de edição, transmissão em tempo real e operação de sistemas de áudio e vídeo, empregados nas Sessões Plenárias presenciais e virtuais do TCDF, e em eventos de interesse dessa Corte de Contas, que ocorram ao longo do ano no próprio Plenário, no Auditório, Memorial, Sala de Reuniões, Salas de Aula, Hall do Edifício Sede e demais dependências localizadas no complexo arquitetônico do Tribunal de Contas do Distrito Federal (TCDF).</w:t>
      </w:r>
    </w:p>
    <w:p w14:paraId="1BCE0891" w14:textId="60AC0EF9" w:rsidR="000E3CFF" w:rsidRDefault="000E3CFF" w:rsidP="000E3CFF">
      <w:pPr>
        <w:pStyle w:val="Ttulo4"/>
      </w:pPr>
      <w:r>
        <w:t xml:space="preserve"> A contratação da execução de serviços técnicos contínuos de edição, transmissão em tempo real e operação de sistemas de áudio e vídeo, de forma contínua, dentro dos parâmetros e rotinas estabelecidos, com observância às recomendações aceitas pela boa técnica, pelas normas e pelas legislações aplicáveis, tem por objetivo contemplar as necessidades indispensáveis ao regular funcionamento das atividades do TCDF.</w:t>
      </w:r>
    </w:p>
    <w:p w14:paraId="4D3C9E38" w14:textId="77777777" w:rsidR="000E3CFF" w:rsidRDefault="000E3CFF" w:rsidP="000E3CFF">
      <w:pPr>
        <w:pStyle w:val="Ttulo4"/>
      </w:pPr>
      <w:r>
        <w:t xml:space="preserve"> Esses serviços são imprescindíveis e essenciais para a continuidade das atividades do TCDF, sendo que o atual contrato de operação dos sistemas de áudio (Contrato TCDF nº 16/2021 – Processo TCDF nº 00600-00009554/2020-56) tem o término de sua vigência previsto para ocorrer no presente exercício de 2025. </w:t>
      </w:r>
    </w:p>
    <w:p w14:paraId="4A2B50C2" w14:textId="18AC41C1" w:rsidR="000E3CFF" w:rsidRDefault="000E3CFF" w:rsidP="000E3CFF">
      <w:pPr>
        <w:pStyle w:val="Ttulo4"/>
      </w:pPr>
      <w:r>
        <w:t xml:space="preserve"> Além disso, o escopo do atual contrato não atende adequadamente as demandas crescentes de eventos no TCDF. Por isso, agora serão necessários 3 postos fixos (2 para técnicos de sistemas audiovisuais e 1 para diretor de imagem) e mais até 360 horas mensais de possíveis auxílios de horistas de técnicos de sistemas audiovisuais, a depender da demanda por serviço. Por esse motivo é necessária a contratação de uma equipe para operação de sistemas de áudio e vídeo.</w:t>
      </w:r>
    </w:p>
    <w:p w14:paraId="3F759733" w14:textId="560B2776" w:rsidR="000E3CFF" w:rsidRDefault="000E3CFF" w:rsidP="000E3CFF">
      <w:pPr>
        <w:pStyle w:val="Ttulo4"/>
      </w:pPr>
      <w:r>
        <w:t xml:space="preserve"> Cabe destacar que o objeto em tela se refere à serviço de apoio técnico especializado de importância para a continuidade das atividades do TCDF, sendo que o Tribunal não dispõe, em seus quadros, de recursos humanos para execução direta desses </w:t>
      </w:r>
      <w:r>
        <w:lastRenderedPageBreak/>
        <w:t>serviços. Ressalte-se, ainda, que o objeto desta contratação representa serviço que exige a presença constante de pessoal capacitado, em regime de dedicação exclusiva de mão de obra, visando à correta prestação dos serviços de operação de sistemas de áudio e vídeo.</w:t>
      </w:r>
    </w:p>
    <w:p w14:paraId="0EB58252" w14:textId="2990DA41" w:rsidR="00A479BE" w:rsidRPr="00542EB9" w:rsidRDefault="000E3CFF" w:rsidP="000E3CFF">
      <w:pPr>
        <w:pStyle w:val="Ttulo4"/>
      </w:pPr>
      <w:r>
        <w:t xml:space="preserve"> </w:t>
      </w:r>
      <w:r w:rsidR="00A479BE" w:rsidRPr="00542EB9">
        <w:t>Assim, por se tratar de serviço especializado, necessária se faz a contratação de empresa que disponha de pessoal capacitado para realização de tal mister, observando o preço de mercado e as reais necessidades do TCDF.</w:t>
      </w:r>
    </w:p>
    <w:p w14:paraId="6D87106B" w14:textId="502CE355" w:rsidR="00761E7E" w:rsidRPr="00EB1266" w:rsidRDefault="000E3CFF" w:rsidP="0040427D">
      <w:pPr>
        <w:pStyle w:val="Ttulo4"/>
      </w:pPr>
      <w:r>
        <w:t xml:space="preserve"> Ademais, o</w:t>
      </w:r>
      <w:r w:rsidR="00761E7E" w:rsidRPr="00EB1266">
        <w:t xml:space="preserve"> Estudo Técnico Preliminar (ETP), realizado para a análise das soluções existentes para a contratação, conclui que a contratação terceirizada com vistas à execução indireta dos serviços de </w:t>
      </w:r>
      <w:r>
        <w:t>operação dos sistemas de áudio e vídeo</w:t>
      </w:r>
      <w:r w:rsidR="00761E7E" w:rsidRPr="00EB1266">
        <w:t>, nos moldes ora propostos</w:t>
      </w:r>
      <w:r w:rsidR="00C61BA1" w:rsidRPr="00EB1266">
        <w:t>,</w:t>
      </w:r>
      <w:r w:rsidR="00761E7E" w:rsidRPr="00EB1266">
        <w:t xml:space="preserve"> é a melhor solução.</w:t>
      </w:r>
    </w:p>
    <w:p w14:paraId="0C34E845" w14:textId="058EE2F1" w:rsidR="00761E7E" w:rsidRPr="00CE5E57" w:rsidRDefault="00761E7E" w:rsidP="0069696E">
      <w:pPr>
        <w:spacing w:after="0"/>
        <w:rPr>
          <w:szCs w:val="24"/>
        </w:rPr>
      </w:pPr>
    </w:p>
    <w:p w14:paraId="59BA8F2C" w14:textId="3E28242D" w:rsidR="00E97896" w:rsidRDefault="00F114E3" w:rsidP="009F7F4D">
      <w:pPr>
        <w:pStyle w:val="Ttulo2"/>
        <w:spacing w:before="60" w:after="60"/>
        <w:rPr>
          <w:szCs w:val="22"/>
        </w:rPr>
      </w:pPr>
      <w:r>
        <w:rPr>
          <w:szCs w:val="22"/>
        </w:rPr>
        <w:t xml:space="preserve"> </w:t>
      </w:r>
      <w:r w:rsidR="00E97896" w:rsidRPr="00951738">
        <w:rPr>
          <w:szCs w:val="22"/>
        </w:rPr>
        <w:t>RESULTADOS A SEREM ALCANÇADOS</w:t>
      </w:r>
    </w:p>
    <w:p w14:paraId="6319C4F0" w14:textId="1725AEA1" w:rsidR="000E3CFF" w:rsidRDefault="000E3CFF" w:rsidP="00EE0CDF">
      <w:pPr>
        <w:pStyle w:val="Ttulo3"/>
      </w:pPr>
      <w:r>
        <w:t xml:space="preserve"> Registro e manutenção de alto padrão de qualidade do áudio e vídeo durante a realização dos eventos de interesse institucional promovidos pelo TCDF.</w:t>
      </w:r>
    </w:p>
    <w:p w14:paraId="17A397B8" w14:textId="5AE62902" w:rsidR="000E3CFF" w:rsidRDefault="000E3CFF" w:rsidP="00EE0CDF">
      <w:pPr>
        <w:pStyle w:val="Ttulo3"/>
      </w:pPr>
      <w:r>
        <w:t xml:space="preserve"> A busca pela eficiência e efetividade na prestação dos serviços públicos, aliado a alta produtividade, agilidade, qualidade, segurança são metas traçadas pela Administração Pública para as atividades-fim, que se encontram interrelacionadas ao correto desempenho das atividades meio e de apoio operacional. Dessa forma, o alcance de tais objetivos não é possível sem a contratação dos serviços de operação dos sistemas de áudio.</w:t>
      </w:r>
    </w:p>
    <w:p w14:paraId="65138138" w14:textId="726AFBA1" w:rsidR="0055001A" w:rsidRDefault="00EE0CDF" w:rsidP="00EE0CDF">
      <w:pPr>
        <w:pStyle w:val="Ttulo3"/>
      </w:pPr>
      <w:r>
        <w:t xml:space="preserve"> </w:t>
      </w:r>
      <w:r w:rsidR="0055001A">
        <w:t>Melhoria na qualidade dos serviços atualmente prestados.</w:t>
      </w:r>
    </w:p>
    <w:p w14:paraId="51270094" w14:textId="77777777" w:rsidR="00CE5E57" w:rsidRPr="00CE5E57" w:rsidRDefault="00CE5E57" w:rsidP="0069696E">
      <w:pPr>
        <w:spacing w:after="0"/>
        <w:rPr>
          <w:szCs w:val="24"/>
        </w:rPr>
      </w:pPr>
    </w:p>
    <w:p w14:paraId="782A4DE2" w14:textId="77777777" w:rsidR="00162901" w:rsidRDefault="00820510" w:rsidP="0069696E">
      <w:pPr>
        <w:pStyle w:val="Ttulo2"/>
        <w:spacing w:before="0" w:after="0"/>
        <w:rPr>
          <w:szCs w:val="22"/>
        </w:rPr>
      </w:pPr>
      <w:r>
        <w:rPr>
          <w:szCs w:val="22"/>
        </w:rPr>
        <w:t xml:space="preserve"> </w:t>
      </w:r>
      <w:r w:rsidR="00C2232B" w:rsidRPr="005F0692">
        <w:rPr>
          <w:szCs w:val="22"/>
        </w:rPr>
        <w:t>JUSTIFICATIVA DA SOLUÇÃO ESCOLHIDA</w:t>
      </w:r>
    </w:p>
    <w:p w14:paraId="0843C00E" w14:textId="7E5757CA" w:rsidR="005F0692" w:rsidRDefault="005F0692" w:rsidP="005F0692">
      <w:pPr>
        <w:pStyle w:val="Ttulo3"/>
      </w:pPr>
      <w:r>
        <w:t xml:space="preserve"> A descrição dos cargos dos servidores do TCDF</w:t>
      </w:r>
      <w:r>
        <w:rPr>
          <w:rStyle w:val="Refdenotaderodap"/>
        </w:rPr>
        <w:footnoteReference w:id="3"/>
      </w:r>
      <w:r>
        <w:t xml:space="preserve"> não contempla a realização das atividades de apoio administrativo previstas neste Termo de Referência, cujas atribuições são específicas, razão pela qual não há previsão para suprimento dessas atividades por concurso.</w:t>
      </w:r>
    </w:p>
    <w:p w14:paraId="2CCB3935" w14:textId="41CE9E99" w:rsidR="00EE0CDF" w:rsidRDefault="00EE0CDF" w:rsidP="00EE0CDF">
      <w:pPr>
        <w:pStyle w:val="Ttulo3"/>
      </w:pPr>
      <w:r>
        <w:lastRenderedPageBreak/>
        <w:t xml:space="preserve"> As atividades de execução de serviços técnicos contínuos de edição, transmissão em tempo real e operação de sistemas de áudio e vídeo, uma vez que não fazem parte do "core business" desta Corte de Contas, enquadram-se também nos pressupostos do Decreto Distrital n° 39.978/2019, uma vez que constituem atividades materiais acessórias, instrumentais ou complementares à área de competência legal do TCDF, não inerentes às categorias funcionais abrangidas por seu respectivo plano de cargos.</w:t>
      </w:r>
    </w:p>
    <w:p w14:paraId="30E2B94F" w14:textId="58223231" w:rsidR="00EE0CDF" w:rsidRDefault="00EE0CDF" w:rsidP="00EE0CDF">
      <w:pPr>
        <w:pStyle w:val="Ttulo3"/>
      </w:pPr>
      <w:r>
        <w:t xml:space="preserve"> Desse modo, as atividades de execução de serviços técnicos contínuos de edição, transmissão em tempo real e operação de sistemas de áudio e vídeo são passíveis de contratação por execução indireta (terceirização), uma vez que não fazem parte das atividades fins desta Corte de Contas.</w:t>
      </w:r>
    </w:p>
    <w:p w14:paraId="0F75CBE9" w14:textId="32F7180F" w:rsidR="005F0692" w:rsidRPr="00EB1266" w:rsidRDefault="00EE0CDF" w:rsidP="005F0692">
      <w:pPr>
        <w:pStyle w:val="Ttulo3"/>
      </w:pPr>
      <w:r>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17BC334C" w14:textId="290BAB5B" w:rsidR="005F0692" w:rsidRPr="005F0692" w:rsidRDefault="005F0692" w:rsidP="001221DA">
      <w:pPr>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761AB6">
      <w:pPr>
        <w:pStyle w:val="Ttulo1"/>
        <w:spacing w:before="240" w:after="240"/>
      </w:pPr>
      <w:bookmarkStart w:id="18" w:name="_Hlk39851316"/>
      <w:r>
        <w:t xml:space="preserve"> </w:t>
      </w:r>
      <w:r w:rsidR="002107ED" w:rsidRPr="00854CB0">
        <w:t>DESCRIÇÃO DO OBJETO:</w:t>
      </w:r>
    </w:p>
    <w:p w14:paraId="2A680BE9" w14:textId="77777777" w:rsidR="00EE0CDF" w:rsidRDefault="00CE5E57" w:rsidP="00EE0CDF">
      <w:pPr>
        <w:pStyle w:val="Ttulo2"/>
      </w:pPr>
      <w:r w:rsidRPr="00CE5E57">
        <w:t xml:space="preserve"> </w:t>
      </w:r>
      <w:r w:rsidR="00EE0CDF" w:rsidRPr="00EE0CDF">
        <w:t>Contratação de empresa para a prestação 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p>
    <w:p w14:paraId="79EF5625" w14:textId="228C6B52" w:rsidR="00EE0CDF" w:rsidRDefault="00EE0CDF" w:rsidP="00EE0CDF">
      <w:pPr>
        <w:pStyle w:val="Ttulo2"/>
      </w:pPr>
      <w:r>
        <w:t xml:space="preserve"> </w:t>
      </w:r>
      <w:r w:rsidRPr="00EE0CDF">
        <w:t>DA DEMANDA PREVISTA E DO QUANTITATIVO DE POSTOS PARA OS SERVIÇOS CONTÍNUOS DE OPERAÇÃO DOS SISTEMAS DE ÁUDIO E VÍDEO:</w:t>
      </w:r>
    </w:p>
    <w:p w14:paraId="11BE51F2" w14:textId="25EFCB30" w:rsidR="00EE0CDF" w:rsidRDefault="00EE0CDF" w:rsidP="00EE0CDF">
      <w:pPr>
        <w:pStyle w:val="Ttulo3"/>
      </w:pPr>
      <w:r>
        <w:t xml:space="preserve"> Em média, ocorrem 30 (trinta) eventos por mês no TCDF, sendo 9 (nove) Sessões Plenárias, 12 (doze) eventos no Auditório, Memorial ou Hall do Ed. Sede, bem como 9 (oito) eventos nas Salas de Reunião ou Salas de Aula. Além disso, ocasionalmente ocorrem eventos simultâneos em diferentes ambientes, gerando uma demanda por um número maior de funcionários simultaneamente. Nesse levantamento foram considerados os eventos ocorridos </w:t>
      </w:r>
      <w:r>
        <w:lastRenderedPageBreak/>
        <w:t>no ano de 2024.</w:t>
      </w:r>
    </w:p>
    <w:p w14:paraId="4D5A765F" w14:textId="4466BA3C" w:rsidR="00EE0CDF" w:rsidRDefault="00EE0CDF" w:rsidP="00EE0CDF">
      <w:pPr>
        <w:pStyle w:val="Ttulo3"/>
      </w:pPr>
      <w:r>
        <w:t xml:space="preserve"> Desde 2020 ocorreu uma mudança no escopo dos serviços demandados. Em função da pandemia decorrente da COVID-19, foi implementado o plenário virtual no TCDF, que passou a ser uma realidade permanente mesmo com o retorno à normalidade, situação que demanda a utilização de profissionais mais qualificados (Diretor de Imagem e Técnicos de Sistemas Audiovisuais), que trabalhem com mídias de áudio e vídeo, provendo a transmissão em tempo real, edição de vídeo e áudio e outras atividades mais complexas relacionadas, como por exemplo o uso de softwares profissionais de edição de áudio e vídeo.</w:t>
      </w:r>
    </w:p>
    <w:p w14:paraId="336DDAE5" w14:textId="2D4CD5E2" w:rsidR="00FC6D93" w:rsidRPr="00FC6D93" w:rsidRDefault="00EE0CDF" w:rsidP="00EE0CDF">
      <w:pPr>
        <w:pStyle w:val="Ttulo3"/>
        <w:rPr>
          <w:u w:val="single"/>
        </w:rPr>
      </w:pPr>
      <w:r>
        <w:t xml:space="preserve"> Frente a essa nova realidade, observou-se que, para atendimento de 95% das demandas do Tribunal, </w:t>
      </w:r>
      <w:r w:rsidRPr="00EE0CDF">
        <w:rPr>
          <w:b/>
          <w:bCs/>
        </w:rPr>
        <w:t xml:space="preserve">serão necessários </w:t>
      </w:r>
      <w:r w:rsidR="00D03EC7">
        <w:rPr>
          <w:b/>
          <w:bCs/>
        </w:rPr>
        <w:t>4</w:t>
      </w:r>
      <w:r w:rsidRPr="00EE0CDF">
        <w:rPr>
          <w:b/>
          <w:bCs/>
        </w:rPr>
        <w:t xml:space="preserve"> (</w:t>
      </w:r>
      <w:r w:rsidR="00D03EC7">
        <w:rPr>
          <w:b/>
          <w:bCs/>
        </w:rPr>
        <w:t>quatro</w:t>
      </w:r>
      <w:r w:rsidRPr="00EE0CDF">
        <w:rPr>
          <w:b/>
          <w:bCs/>
        </w:rPr>
        <w:t xml:space="preserve">) postos de trabalho fixos, sendo: </w:t>
      </w:r>
      <w:r w:rsidR="00D03EC7">
        <w:rPr>
          <w:b/>
          <w:bCs/>
        </w:rPr>
        <w:t>3</w:t>
      </w:r>
      <w:r w:rsidRPr="00EE0CDF">
        <w:rPr>
          <w:b/>
          <w:bCs/>
        </w:rPr>
        <w:t xml:space="preserve"> (</w:t>
      </w:r>
      <w:r w:rsidR="00D03EC7">
        <w:rPr>
          <w:b/>
          <w:bCs/>
        </w:rPr>
        <w:t>três</w:t>
      </w:r>
      <w:r w:rsidRPr="00EE0CDF">
        <w:rPr>
          <w:b/>
          <w:bCs/>
        </w:rPr>
        <w:t xml:space="preserve">) Técnicos na área de Sistemas de Áudio e Vídeo e </w:t>
      </w:r>
      <w:r w:rsidR="00D03EC7">
        <w:rPr>
          <w:b/>
          <w:bCs/>
        </w:rPr>
        <w:t>1 (</w:t>
      </w:r>
      <w:r w:rsidRPr="00EE0CDF">
        <w:rPr>
          <w:b/>
          <w:bCs/>
        </w:rPr>
        <w:t>um</w:t>
      </w:r>
      <w:r w:rsidR="00D03EC7">
        <w:rPr>
          <w:b/>
          <w:bCs/>
        </w:rPr>
        <w:t>)</w:t>
      </w:r>
      <w:r w:rsidRPr="00EE0CDF">
        <w:rPr>
          <w:b/>
          <w:bCs/>
        </w:rPr>
        <w:t xml:space="preserve"> Diretor de Imagem</w:t>
      </w:r>
      <w:r>
        <w:t>.</w:t>
      </w:r>
    </w:p>
    <w:p w14:paraId="227C02F7" w14:textId="236B8D44" w:rsidR="00EE0CDF" w:rsidRDefault="00FC6D93" w:rsidP="00EE0CDF">
      <w:pPr>
        <w:pStyle w:val="Ttulo3"/>
        <w:rPr>
          <w:u w:val="single"/>
        </w:rPr>
      </w:pPr>
      <w:r>
        <w:rPr>
          <w:u w:val="single"/>
        </w:rPr>
        <w:t xml:space="preserve"> </w:t>
      </w:r>
      <w:r w:rsidR="00EE0CDF" w:rsidRPr="00EE0CDF">
        <w:rPr>
          <w:u w:val="single"/>
        </w:rPr>
        <w:t xml:space="preserve">Ademais, se faz necessário a inclusão da possibilidade de contratação de </w:t>
      </w:r>
      <w:r w:rsidR="00EE0CDF" w:rsidRPr="00D87BC7">
        <w:rPr>
          <w:b/>
          <w:bCs/>
          <w:u w:val="single"/>
        </w:rPr>
        <w:t>até</w:t>
      </w:r>
      <w:r w:rsidR="00EE0CDF" w:rsidRPr="00EE0CDF">
        <w:rPr>
          <w:u w:val="single"/>
        </w:rPr>
        <w:t xml:space="preserve"> 360</w:t>
      </w:r>
      <w:r w:rsidR="00EE0CDF">
        <w:rPr>
          <w:u w:val="single"/>
        </w:rPr>
        <w:t xml:space="preserve"> (trezentas e sessenta)</w:t>
      </w:r>
      <w:r w:rsidR="00EE0CDF" w:rsidRPr="00EE0CDF">
        <w:rPr>
          <w:u w:val="single"/>
        </w:rPr>
        <w:t xml:space="preserve"> horas de serviços mensais</w:t>
      </w:r>
      <w:r w:rsidR="00D87BC7">
        <w:rPr>
          <w:u w:val="single"/>
        </w:rPr>
        <w:t xml:space="preserve">, referente ao posto de técnico de sistemas audiovisuais </w:t>
      </w:r>
      <w:r w:rsidR="00D87BC7" w:rsidRPr="00D03EC7">
        <w:rPr>
          <w:b/>
          <w:bCs/>
          <w:u w:val="single"/>
        </w:rPr>
        <w:t>sob demanda</w:t>
      </w:r>
      <w:r w:rsidR="00EE0CDF">
        <w:rPr>
          <w:u w:val="single"/>
        </w:rPr>
        <w:t>,</w:t>
      </w:r>
      <w:r w:rsidR="00EE0CDF" w:rsidRPr="00EE0CDF">
        <w:rPr>
          <w:u w:val="single"/>
        </w:rPr>
        <w:t xml:space="preserve"> a depender da necessidade do tribunal</w:t>
      </w:r>
      <w:r w:rsidR="00D87BC7">
        <w:rPr>
          <w:u w:val="single"/>
        </w:rPr>
        <w:t>,</w:t>
      </w:r>
      <w:r w:rsidR="00EE0CDF" w:rsidRPr="00EE0CDF">
        <w:rPr>
          <w:u w:val="single"/>
        </w:rPr>
        <w:t xml:space="preserve"> que varia durante os meses.</w:t>
      </w:r>
    </w:p>
    <w:p w14:paraId="7F7CB8F8" w14:textId="253D5215" w:rsidR="00D87BC7" w:rsidRDefault="00EE0CDF" w:rsidP="00EE0CDF">
      <w:pPr>
        <w:pStyle w:val="Ttulo4"/>
      </w:pPr>
      <w:r>
        <w:t xml:space="preserve"> </w:t>
      </w:r>
      <w:r w:rsidR="00D87BC7" w:rsidRPr="00D87BC7">
        <w:t>Quando houver demanda para este tipo de posto a carga horária mínima a ser exigida pelo CONTRATANTE por posto disponibilizado pela CONTRATADA será de 6 (seis) horas diárias. O valor mensal devido pelo CONTRATANTE para este tipo posto corresponderá ao custo financeiro do total de horas efetivamente demandadas no respectivo mês de apuração.</w:t>
      </w:r>
    </w:p>
    <w:p w14:paraId="716EE142" w14:textId="25DCFB3B" w:rsidR="00D87BC7" w:rsidRPr="00D87BC7" w:rsidRDefault="00D87BC7" w:rsidP="00D87BC7">
      <w:pPr>
        <w:pStyle w:val="Ttulo4"/>
      </w:pPr>
      <w:r>
        <w:t xml:space="preserve"> </w:t>
      </w:r>
      <w:r w:rsidRPr="00D87BC7">
        <w:t xml:space="preserve">O CONTRATANTE irá formalizar a demanda por este tipo de posto junto à CONTRATADA com antecedência mínima </w:t>
      </w:r>
      <w:r>
        <w:t>48</w:t>
      </w:r>
      <w:r w:rsidRPr="00D87BC7">
        <w:t xml:space="preserve"> (setenta e duas) horas, indicando o número de postos a serem disponibilizados e o período previsto para execução dos serviços.</w:t>
      </w:r>
    </w:p>
    <w:p w14:paraId="42907655" w14:textId="32767A43" w:rsidR="00D87BC7" w:rsidRPr="00D87BC7" w:rsidRDefault="00D87BC7" w:rsidP="00D87BC7">
      <w:pPr>
        <w:pStyle w:val="Ttulo4"/>
      </w:pPr>
      <w:r>
        <w:t xml:space="preserve"> </w:t>
      </w:r>
      <w:r w:rsidRPr="00D87BC7">
        <w:t>Caso não haja demanda a CONTRATADA poderá livremente alocar sua mão-de-obra, inclusive em outras contratações da qual é parte integrante.</w:t>
      </w:r>
    </w:p>
    <w:p w14:paraId="0CBF3FD5" w14:textId="299ED329" w:rsidR="00EE0CDF" w:rsidRDefault="00D87BC7" w:rsidP="00EE0CDF">
      <w:pPr>
        <w:pStyle w:val="Ttulo4"/>
      </w:pPr>
      <w:r>
        <w:t xml:space="preserve"> </w:t>
      </w:r>
      <w:r w:rsidR="00EE0CDF" w:rsidRPr="00EE0CDF">
        <w:t xml:space="preserve">Para atendimento dessa demanda variável será admitida a contratação de trabalhadores em regime de tempo parcial (art. 58 - A da CLT) e/ou em regime de trabalho </w:t>
      </w:r>
      <w:r w:rsidR="00EE0CDF" w:rsidRPr="00EE0CDF">
        <w:lastRenderedPageBreak/>
        <w:t>intermitente (art. 452-A da CLT).</w:t>
      </w:r>
    </w:p>
    <w:p w14:paraId="37AE0818" w14:textId="311D01A2" w:rsidR="00FC6D93" w:rsidRPr="00FC6D93" w:rsidRDefault="00FC6D93" w:rsidP="00FC6D93">
      <w:pPr>
        <w:pStyle w:val="Ttulo4"/>
      </w:pPr>
      <w:r>
        <w:t xml:space="preserve"> </w:t>
      </w:r>
      <w:r w:rsidRPr="00FC6D93">
        <w:t xml:space="preserve">Em cada mês de apuração o saldo de </w:t>
      </w:r>
      <w:r>
        <w:t>horas sob demanda</w:t>
      </w:r>
      <w:r w:rsidRPr="00FC6D93">
        <w:t xml:space="preserve"> não utilizad</w:t>
      </w:r>
      <w:r>
        <w:t>a</w:t>
      </w:r>
      <w:r w:rsidRPr="00FC6D93">
        <w:t xml:space="preserve">s da equipe variável, referente ao posto de técnico </w:t>
      </w:r>
      <w:r>
        <w:t>de Sistemas Audiovisuais sob demanda</w:t>
      </w:r>
      <w:r w:rsidRPr="00FC6D93">
        <w:t>, será acumulado para os períodos subsequentes de forma a atender demandas futuras.</w:t>
      </w:r>
    </w:p>
    <w:p w14:paraId="0A8A7927" w14:textId="38CCE112" w:rsidR="00EE0CDF" w:rsidRDefault="00EE0CDF" w:rsidP="00EE0CDF">
      <w:pPr>
        <w:pStyle w:val="Ttulo3"/>
      </w:pPr>
      <w:r>
        <w:t xml:space="preserve"> A estimativa de eventos contida no subitem 3.2.1 serve apenas para dimensionamento da força de trabalho, sendo que o número de eventos efetivos dependerá do calendário de atividades do TCDF para cada exercício.</w:t>
      </w:r>
    </w:p>
    <w:p w14:paraId="4751DA47" w14:textId="72A7428A" w:rsidR="00EE0CDF" w:rsidRDefault="00EE0CDF" w:rsidP="00EE0CDF">
      <w:pPr>
        <w:pStyle w:val="Ttulo3"/>
      </w:pPr>
      <w:r>
        <w:t xml:space="preserve"> O detalhamento do efetivo a ser empregado nos serviços contínuos de operação dos sistemas de áudio e vídeo, constam do Anexo II do Presente Edital.</w:t>
      </w:r>
    </w:p>
    <w:p w14:paraId="01803664" w14:textId="6FBC1A3D" w:rsidR="00EE0CDF" w:rsidRDefault="00576B31" w:rsidP="00576B31">
      <w:pPr>
        <w:pStyle w:val="Ttulo3"/>
      </w:pPr>
      <w:r>
        <w:t xml:space="preserve"> </w:t>
      </w:r>
      <w:r w:rsidRPr="00576B31">
        <w:t>Em acordo com o que prevê o Art. 18 do Decreto</w:t>
      </w:r>
      <w:r>
        <w:t xml:space="preserve"> Distrital</w:t>
      </w:r>
      <w:r w:rsidRPr="00576B31">
        <w:t xml:space="preserve"> nº 36.520, de 28 de maio de 2015, a empresa vencedora do certame para a prestação do mesmo serviço por meio de licitação ou contratação emergencial, deve aproveitar, sempre que possível, os empregados vinculados à empresa antecessora cujo contrato foi rescindido, nos termos da Lei </w:t>
      </w:r>
      <w:r>
        <w:t xml:space="preserve">Distrital </w:t>
      </w:r>
      <w:r w:rsidRPr="00576B31">
        <w:t>nº 4.794, de 1º de março de 2012.</w:t>
      </w:r>
    </w:p>
    <w:p w14:paraId="14EAA3E8" w14:textId="05910C81" w:rsidR="00D77F7A" w:rsidRPr="00D77F7A" w:rsidRDefault="00D77F7A" w:rsidP="00D77F7A">
      <w:pPr>
        <w:pStyle w:val="Ttulo2"/>
        <w:rPr>
          <w:b/>
          <w:bCs/>
        </w:rPr>
      </w:pPr>
      <w:r>
        <w:t xml:space="preserve"> </w:t>
      </w:r>
      <w:r w:rsidRPr="00D77F7A">
        <w:rPr>
          <w:b/>
          <w:bCs/>
        </w:rPr>
        <w:t>DA JORNADA E DAS CIRCUNSTÂNCIAS ESPECIAIS DE TRABALHO</w:t>
      </w:r>
    </w:p>
    <w:p w14:paraId="089EA52B" w14:textId="7D3777B0" w:rsidR="00D77F7A" w:rsidRDefault="00D77F7A" w:rsidP="00D77F7A">
      <w:pPr>
        <w:pStyle w:val="Ttulo3"/>
      </w:pPr>
      <w:r>
        <w:t xml:space="preserve"> A prestação dos serviços ocorrerá nos endereços indicados no item 4.3 do presente Termo de Referência.</w:t>
      </w:r>
    </w:p>
    <w:p w14:paraId="49332AB4" w14:textId="37B70D80" w:rsidR="00D77F7A" w:rsidRDefault="00D77F7A" w:rsidP="00D77F7A">
      <w:pPr>
        <w:pStyle w:val="Ttulo3"/>
      </w:pPr>
      <w:r>
        <w:t xml:space="preserve"> Os serviços serão prestados de forma permanente por profissionais pertencentes ao quadro funcional da CONTRATADA, nas dependências do TCDF, em especial no: Plenário, Memorial, Sala de Reuniões do Plenário, Hall do Ed. Sede, Auditório, Salas de Treinamento e, eventualmente, em outros locais nas dependências do complexo arquitetônico do TCDF.</w:t>
      </w:r>
    </w:p>
    <w:p w14:paraId="4AFA0B30" w14:textId="6997D9DC" w:rsidR="00D77F7A" w:rsidRDefault="00D77F7A" w:rsidP="00D77F7A">
      <w:pPr>
        <w:pStyle w:val="Ttulo3"/>
      </w:pPr>
      <w:r>
        <w:t xml:space="preserve"> Para os postos de </w:t>
      </w:r>
      <w:r w:rsidRPr="00D77F7A">
        <w:rPr>
          <w:b/>
          <w:bCs/>
        </w:rPr>
        <w:t>técnico de sistemas audiovisuais e diretor de imagem</w:t>
      </w:r>
      <w:r>
        <w:t xml:space="preserve"> está previsto o cumprimento de uma jornada semanal de </w:t>
      </w:r>
      <w:r w:rsidRPr="00D77F7A">
        <w:rPr>
          <w:b/>
          <w:bCs/>
        </w:rPr>
        <w:t>30 (trinta) horas</w:t>
      </w:r>
      <w:r>
        <w:t xml:space="preserve">, respeitado o limite diário de </w:t>
      </w:r>
      <w:r w:rsidRPr="00D77F7A">
        <w:rPr>
          <w:b/>
          <w:bCs/>
        </w:rPr>
        <w:t>6 (seis) horas</w:t>
      </w:r>
      <w:r>
        <w:t>, previsto no art. 7°, inciso XIII da CF/88 c/c art. 18, inciso II da Lei nº 6.615/1978. O horário de trabalho definitivo, a ser fixado no período entre 8h e 20h, de segunda à sexta-feira, será definido pelo Serviço de Manutenção – SEMAN, responsável pelo agendamento e acompanhamento dos eventos.</w:t>
      </w:r>
    </w:p>
    <w:p w14:paraId="758C1B6F" w14:textId="516339A7" w:rsidR="00D77F7A" w:rsidRDefault="00D77F7A" w:rsidP="00D77F7A">
      <w:pPr>
        <w:pStyle w:val="Ttulo3"/>
      </w:pPr>
      <w:r>
        <w:lastRenderedPageBreak/>
        <w:t xml:space="preserve"> Será concedido o intervalo </w:t>
      </w:r>
      <w:r w:rsidRPr="00D77F7A">
        <w:rPr>
          <w:u w:val="single"/>
        </w:rPr>
        <w:t>intrajornada</w:t>
      </w:r>
      <w:r>
        <w:t xml:space="preserve"> de 15 (quinze) minutos para todos os postos, nos termos do art. 71 da Consolidação das Leis do Trabalho (CLT).</w:t>
      </w:r>
    </w:p>
    <w:p w14:paraId="1B0559DA" w14:textId="7EEBBE67" w:rsidR="00D77F7A" w:rsidRDefault="00D77F7A" w:rsidP="00D77F7A">
      <w:pPr>
        <w:pStyle w:val="Ttulo3"/>
      </w:pPr>
      <w:r>
        <w:t xml:space="preserve"> O excesso de horas trabalhadas em um dia poderá ser compensado pela correspondente diminuição em outro dia, nos termos da respectiva Convenção Coletiva de Trabalho.</w:t>
      </w:r>
    </w:p>
    <w:p w14:paraId="2FCDE8BC" w14:textId="710CFD99" w:rsidR="00EE0CDF" w:rsidRDefault="00D77F7A" w:rsidP="00D77F7A">
      <w:pPr>
        <w:pStyle w:val="Ttulo3"/>
      </w:pPr>
      <w:r>
        <w:t xml:space="preserve"> A CONTRATADA, a seu critério e expensas, poderá instalar ponto eletrônico para supervisionar a frequência de seus profissionais nos seus postos de trabalho.</w:t>
      </w:r>
    </w:p>
    <w:p w14:paraId="200201BA" w14:textId="212801C8" w:rsidR="00941967" w:rsidRPr="00941967" w:rsidRDefault="00941967" w:rsidP="00941967">
      <w:pPr>
        <w:pStyle w:val="Ttulo2"/>
        <w:rPr>
          <w:b/>
          <w:bCs/>
        </w:rPr>
      </w:pPr>
      <w:r>
        <w:t xml:space="preserve"> </w:t>
      </w:r>
      <w:r w:rsidRPr="00941967">
        <w:rPr>
          <w:b/>
          <w:bCs/>
        </w:rPr>
        <w:t>DESCRIÇÃO TÉCNICA DOS SERVIÇOS</w:t>
      </w:r>
    </w:p>
    <w:p w14:paraId="0808F5D2" w14:textId="7D9144B9" w:rsidR="00941967" w:rsidRDefault="00941967" w:rsidP="00941967">
      <w:pPr>
        <w:pStyle w:val="Ttulo3"/>
      </w:pPr>
      <w:r>
        <w:t xml:space="preserve"> Os serviços contratados contemplam o gerenciamento de todas as atividades afetas aos sistemas audiovisuais durante a realização de eventos no Plenário, Memorial, Sala de Reuniões do Plenário, Hall do Edifício Sede, Auditório e Salas de Treinamento do TCDF, e eventualmente outras localidades do complexo arquitetônico do TCDF, consistindo, dentre outros, os seguintes serviços:</w:t>
      </w:r>
    </w:p>
    <w:p w14:paraId="5ACB2412" w14:textId="08907C7C" w:rsidR="00941967" w:rsidRDefault="00941967" w:rsidP="00941967">
      <w:pPr>
        <w:pStyle w:val="Ttulo4"/>
      </w:pPr>
      <w:r>
        <w:t xml:space="preserve"> Preparação prévia de todos os ambientes, por meio de teste de todos os equipamentos;</w:t>
      </w:r>
    </w:p>
    <w:p w14:paraId="3E33BBE1" w14:textId="27E8BE8E" w:rsidR="00941967" w:rsidRDefault="00941967" w:rsidP="00941967">
      <w:pPr>
        <w:pStyle w:val="Ttulo4"/>
      </w:pPr>
      <w:r>
        <w:t xml:space="preserve"> Execução e teste do link com os sistemas de transmissão de áudio e vídeo, quando aplicável ao evento a ser transmitido;</w:t>
      </w:r>
    </w:p>
    <w:p w14:paraId="61BB6B72" w14:textId="7E0EB57A" w:rsidR="00941967" w:rsidRDefault="00941967" w:rsidP="00941967">
      <w:pPr>
        <w:pStyle w:val="Ttulo4"/>
      </w:pPr>
      <w:r>
        <w:t xml:space="preserve"> Operação dos sistemas audiovisuais durante os eventos, inclusive nos intervalos;</w:t>
      </w:r>
    </w:p>
    <w:p w14:paraId="6E15E3E8" w14:textId="310F3ACD" w:rsidR="00941967" w:rsidRDefault="00941967" w:rsidP="00941967">
      <w:pPr>
        <w:pStyle w:val="Ttulo4"/>
      </w:pPr>
      <w:r>
        <w:t xml:space="preserve"> No caso específico de realização de Sessões Plenárias do TCDF, o cronograma provisório de execução de serviços é o seguinte:</w:t>
      </w:r>
    </w:p>
    <w:p w14:paraId="58D51FE9" w14:textId="5272F320" w:rsidR="00941967" w:rsidRDefault="00941967" w:rsidP="00941967">
      <w:pPr>
        <w:pStyle w:val="Ttulo5"/>
      </w:pPr>
      <w:r>
        <w:t xml:space="preserve"> </w:t>
      </w:r>
      <w:r w:rsidRPr="00941967">
        <w:rPr>
          <w:b/>
          <w:bCs/>
        </w:rPr>
        <w:t>14h00min</w:t>
      </w:r>
      <w:r>
        <w:t xml:space="preserve">: Ligar todos os aparelhos de som e vídeo e observar sua operacionalidade: mesa de edição de vídeo, mesa de som, amplificadores, processador, </w:t>
      </w:r>
      <w:proofErr w:type="spellStart"/>
      <w:r>
        <w:t>ultragain</w:t>
      </w:r>
      <w:proofErr w:type="spellEnd"/>
      <w:r>
        <w:t>, e quaisquer outros equipamentos que se façam necessários. Verificar o funcionamento e equalização de todos os equipamentos, observando sempre as configurações padrão, a serem definidas pela equipe de som. Verificar conectividade do link do sistema de som com a rede interna de computadores.</w:t>
      </w:r>
    </w:p>
    <w:p w14:paraId="03360564" w14:textId="6CFF1435" w:rsidR="00941967" w:rsidRDefault="00941967" w:rsidP="00941967">
      <w:pPr>
        <w:pStyle w:val="Ttulo5"/>
      </w:pPr>
      <w:r>
        <w:lastRenderedPageBreak/>
        <w:t xml:space="preserve"> </w:t>
      </w:r>
      <w:r w:rsidRPr="00941967">
        <w:rPr>
          <w:b/>
          <w:bCs/>
        </w:rPr>
        <w:t>14h30min</w:t>
      </w:r>
      <w:r>
        <w:t xml:space="preserve">: Verificar home </w:t>
      </w:r>
      <w:proofErr w:type="spellStart"/>
      <w:r>
        <w:t>theater</w:t>
      </w:r>
      <w:proofErr w:type="spellEnd"/>
      <w:r>
        <w:t xml:space="preserve"> (sala de reunião), e colocá-lo em funcionamento. Música ambiente nos locais externos (corredor de acesso das autoridades e salão memorial).</w:t>
      </w:r>
    </w:p>
    <w:p w14:paraId="4A797557" w14:textId="4026B767" w:rsidR="00941967" w:rsidRDefault="00941967" w:rsidP="00941967">
      <w:pPr>
        <w:pStyle w:val="Ttulo5"/>
      </w:pPr>
      <w:r>
        <w:t xml:space="preserve"> 1</w:t>
      </w:r>
      <w:r w:rsidRPr="00941967">
        <w:rPr>
          <w:b/>
          <w:bCs/>
        </w:rPr>
        <w:t>5h00min</w:t>
      </w:r>
      <w:r>
        <w:t>: Início da Sessão Plenária, operação de todos os sistemas e gerenciamento da equipe até o término do evento.</w:t>
      </w:r>
    </w:p>
    <w:p w14:paraId="3097644C" w14:textId="7E53317E" w:rsidR="00941967" w:rsidRDefault="00941967" w:rsidP="00941967">
      <w:pPr>
        <w:pStyle w:val="Ttulo5"/>
      </w:pPr>
      <w:r>
        <w:t xml:space="preserve"> Intervalos: Música ambiente na Sala de Reunião e Plenário, sempre nos intervalos das sessões.</w:t>
      </w:r>
    </w:p>
    <w:p w14:paraId="3AEF9259" w14:textId="36F6C848" w:rsidR="00941967" w:rsidRDefault="00941967" w:rsidP="00941967">
      <w:pPr>
        <w:pStyle w:val="Ttulo4"/>
      </w:pPr>
      <w:r>
        <w:t xml:space="preserve"> A seguir, apresenta-se o </w:t>
      </w:r>
      <w:r w:rsidRPr="00692EDA">
        <w:rPr>
          <w:b/>
          <w:bCs/>
        </w:rPr>
        <w:t>roteiro mínimo semanal</w:t>
      </w:r>
      <w:r>
        <w:t xml:space="preserve"> de inspeção periódica dos equipamentos, a ser realizado pela CONTRATADA, para garantir a operacionalidade dos </w:t>
      </w:r>
      <w:r w:rsidRPr="00692EDA">
        <w:rPr>
          <w:u w:val="single"/>
        </w:rPr>
        <w:t>sistemas audiovisuais</w:t>
      </w:r>
      <w:r>
        <w:t xml:space="preserve"> do TCDF:</w:t>
      </w:r>
    </w:p>
    <w:p w14:paraId="13CE38E6" w14:textId="62A05319" w:rsidR="00941967" w:rsidRDefault="00941967" w:rsidP="00941967">
      <w:pPr>
        <w:pStyle w:val="Ttulo5"/>
      </w:pPr>
      <w:r>
        <w:t xml:space="preserve"> inspecionar e realizar testes e simulações em todos os equipamentos do Plenário, e do Auditório e, no caso de pane, relatar à Fiscalização para que seja providenciado o conserto ou a substituição do equipamento;</w:t>
      </w:r>
    </w:p>
    <w:p w14:paraId="69699DDA" w14:textId="5887B0DE" w:rsidR="00941967" w:rsidRDefault="00941967" w:rsidP="00941967">
      <w:pPr>
        <w:pStyle w:val="Ttulo5"/>
      </w:pPr>
      <w:r>
        <w:t xml:space="preserve"> realizar verificação auditiva nas caixas de som quanto à ocorrência de geração de ruído;</w:t>
      </w:r>
    </w:p>
    <w:p w14:paraId="13D9AD48" w14:textId="71D6FE3C" w:rsidR="00941967" w:rsidRDefault="00941967" w:rsidP="00941967">
      <w:pPr>
        <w:pStyle w:val="Ttulo5"/>
      </w:pPr>
      <w:r>
        <w:t xml:space="preserve"> inspecionar o sistema destinado a proporcionar o som ambiente no Plenário e Memorial do TCDF, informando a Fiscalização para as correções ou substituições necessárias;</w:t>
      </w:r>
    </w:p>
    <w:p w14:paraId="20D96B04" w14:textId="5DF5AAEE" w:rsidR="00941967" w:rsidRDefault="00941967" w:rsidP="00941967">
      <w:pPr>
        <w:pStyle w:val="Ttulo5"/>
      </w:pPr>
      <w:r>
        <w:t xml:space="preserve"> emitir relatório, via computador, dos trabalhos efetuados, bem como da situação dos equipamentos.</w:t>
      </w:r>
    </w:p>
    <w:p w14:paraId="4FEB3359" w14:textId="119FC453" w:rsidR="00941967" w:rsidRDefault="00941967" w:rsidP="00692EDA">
      <w:pPr>
        <w:pStyle w:val="Ttulo4"/>
      </w:pPr>
      <w:r>
        <w:t xml:space="preserve"> A seguir apresenta-se o </w:t>
      </w:r>
      <w:r w:rsidRPr="00692EDA">
        <w:rPr>
          <w:b/>
          <w:bCs/>
        </w:rPr>
        <w:t>roteiro mínimo mensal</w:t>
      </w:r>
      <w:r>
        <w:t xml:space="preserve"> de inspeção periódica dos equipamentos, a ser realizado pela CONTRATADA, para garantir a operacionalidade dos </w:t>
      </w:r>
      <w:r w:rsidRPr="00692EDA">
        <w:rPr>
          <w:u w:val="single"/>
        </w:rPr>
        <w:t>sistemas de áudio</w:t>
      </w:r>
      <w:r>
        <w:t xml:space="preserve"> do TCDF:</w:t>
      </w:r>
    </w:p>
    <w:p w14:paraId="0D1DAE55" w14:textId="7759C8E5" w:rsidR="00941967" w:rsidRDefault="00941967" w:rsidP="00692EDA">
      <w:pPr>
        <w:pStyle w:val="Ttulo5"/>
      </w:pPr>
      <w:r>
        <w:t xml:space="preserve"> realizar revisão geral de todos os equipamentos do sistema de áudio do Tribunal, incluindo os equipamentos de som localizados nas salas de reunião e treinamento;</w:t>
      </w:r>
    </w:p>
    <w:p w14:paraId="32C3CDFD" w14:textId="2D556AAB" w:rsidR="00EE0CDF" w:rsidRDefault="00941967" w:rsidP="00692EDA">
      <w:pPr>
        <w:pStyle w:val="Ttulo5"/>
      </w:pPr>
      <w:r>
        <w:lastRenderedPageBreak/>
        <w:t xml:space="preserve"> emitir relatório, via computador, dos trabalhos efetuados, bem como da situação dos equipamentos.</w:t>
      </w:r>
    </w:p>
    <w:p w14:paraId="6329ED47" w14:textId="058CB093" w:rsidR="00EE0CDF" w:rsidRDefault="00692EDA" w:rsidP="00692EDA">
      <w:pPr>
        <w:pStyle w:val="Ttulo2"/>
        <w:rPr>
          <w:b/>
          <w:bCs/>
        </w:rPr>
      </w:pPr>
      <w:r>
        <w:t xml:space="preserve"> </w:t>
      </w:r>
      <w:r w:rsidRPr="00692EDA">
        <w:rPr>
          <w:b/>
          <w:bCs/>
        </w:rPr>
        <w:t>DESCRIÇÕES E REQUISITOS BÁSICOS DOS POSTOS DE SERVIÇO</w:t>
      </w:r>
    </w:p>
    <w:p w14:paraId="741E7B8F" w14:textId="57A8BEF8" w:rsidR="00236C01" w:rsidRDefault="00236C01" w:rsidP="00236C01">
      <w:pPr>
        <w:pStyle w:val="Ttulo3"/>
      </w:pPr>
      <w:r>
        <w:t xml:space="preserve"> REQUISITOS BÁSICOS GERAIS</w:t>
      </w:r>
    </w:p>
    <w:p w14:paraId="50771CC7" w14:textId="76C815D7" w:rsidR="00236C01" w:rsidRDefault="00236C01" w:rsidP="00236C01">
      <w:pPr>
        <w:pStyle w:val="Ttulo4"/>
      </w:pPr>
      <w:r>
        <w:t xml:space="preserve"> Para atender à demanda prevista, todos os profissionais alocados pela CONTRATADA deverão demonstrar desenvoltura, destreza e responsabilidade na execução das seguintes atividades:</w:t>
      </w:r>
    </w:p>
    <w:p w14:paraId="0497D3A4" w14:textId="20FAEA93" w:rsidR="00236C01" w:rsidRDefault="00236C01" w:rsidP="00236C01">
      <w:pPr>
        <w:pStyle w:val="Ttulo5"/>
      </w:pPr>
      <w:r>
        <w:t xml:space="preserve"> efetuar serviços de transmissão em tempo real, bem como edição de vídeo e áudio do Plenário do TCDF;</w:t>
      </w:r>
    </w:p>
    <w:p w14:paraId="4F9EE9C8" w14:textId="41E4A82F" w:rsidR="00236C01" w:rsidRDefault="00236C01" w:rsidP="00236C01">
      <w:pPr>
        <w:pStyle w:val="Ttulo5"/>
      </w:pPr>
      <w:r>
        <w:t xml:space="preserve"> operar plataformas e aplicativos de transmissão, edição e manipulação de vídeo e áudio, como por exemplo Microsoft </w:t>
      </w:r>
      <w:proofErr w:type="spellStart"/>
      <w:r>
        <w:t>Stream</w:t>
      </w:r>
      <w:proofErr w:type="spellEnd"/>
      <w:r>
        <w:t>, dentre outras, bem como operar mesas de áudio digitais, amplificadores e outros periféricos durante a gravação das sessões do plenário e de outros eventos em ambientes internos e externos ao Tribunal;</w:t>
      </w:r>
    </w:p>
    <w:p w14:paraId="1E7B8822" w14:textId="091D7D27" w:rsidR="00236C01" w:rsidRDefault="00236C01" w:rsidP="00236C01">
      <w:pPr>
        <w:pStyle w:val="Ttulo5"/>
      </w:pPr>
      <w:r>
        <w:t xml:space="preserve"> cuidar da transmissão, garantindo a qualidade do vídeo e áudio;</w:t>
      </w:r>
    </w:p>
    <w:p w14:paraId="0422381A" w14:textId="68A263EE" w:rsidR="00236C01" w:rsidRDefault="00236C01" w:rsidP="00236C01">
      <w:pPr>
        <w:pStyle w:val="Ttulo5"/>
      </w:pPr>
      <w:r>
        <w:t xml:space="preserve"> gravar e editar vídeo e áudio em software profissional; </w:t>
      </w:r>
    </w:p>
    <w:p w14:paraId="2FCEF651" w14:textId="01820B8E" w:rsidR="00236C01" w:rsidRDefault="00236C01" w:rsidP="00236C01">
      <w:pPr>
        <w:pStyle w:val="Ttulo5"/>
      </w:pPr>
      <w:r>
        <w:t xml:space="preserve"> operar software de gerenciamento de vídeo e áudio digital; </w:t>
      </w:r>
    </w:p>
    <w:p w14:paraId="31CC5619" w14:textId="268A9041" w:rsidR="00236C01" w:rsidRDefault="00236C01" w:rsidP="00236C01">
      <w:pPr>
        <w:pStyle w:val="Ttulo5"/>
      </w:pPr>
      <w:r>
        <w:t xml:space="preserve"> cuidar da recepção e transmissão de sinal de vídeo e áudio, por meio de aplicativos e plataformas e/ou mesas controladoras; </w:t>
      </w:r>
    </w:p>
    <w:p w14:paraId="070FBA4D" w14:textId="3DAE5C70" w:rsidR="00236C01" w:rsidRDefault="00236C01" w:rsidP="00236C01">
      <w:pPr>
        <w:pStyle w:val="Ttulo5"/>
      </w:pPr>
      <w:r>
        <w:t xml:space="preserve"> arquivar material gravado (finalizado ou não);</w:t>
      </w:r>
    </w:p>
    <w:p w14:paraId="016ADED0" w14:textId="1DD03345" w:rsidR="00236C01" w:rsidRDefault="00236C01" w:rsidP="00236C01">
      <w:pPr>
        <w:pStyle w:val="Ttulo5"/>
      </w:pPr>
      <w:r>
        <w:t xml:space="preserve"> monitorar a qualidade de recepção e transmissão de sinais de vídeo e áudio;</w:t>
      </w:r>
    </w:p>
    <w:p w14:paraId="7BF285EF" w14:textId="244B9571" w:rsidR="00236C01" w:rsidRDefault="00236C01" w:rsidP="00236C01">
      <w:pPr>
        <w:pStyle w:val="Ttulo5"/>
      </w:pPr>
      <w:r>
        <w:t xml:space="preserve"> corrigir níveis de transmissão e recepção de sinais de vídeo e áudio; </w:t>
      </w:r>
    </w:p>
    <w:p w14:paraId="220920C2" w14:textId="112763E7" w:rsidR="00236C01" w:rsidRDefault="00236C01" w:rsidP="00236C01">
      <w:pPr>
        <w:pStyle w:val="Ttulo5"/>
      </w:pPr>
      <w:r>
        <w:t xml:space="preserve"> instalar e posicionar todos os equipamentos necessários à realização do evento, tais como: cabos, projetores, telas, </w:t>
      </w:r>
      <w:proofErr w:type="gramStart"/>
      <w:r>
        <w:t xml:space="preserve">sonofletores </w:t>
      </w:r>
      <w:proofErr w:type="spellStart"/>
      <w:r>
        <w:t>etc</w:t>
      </w:r>
      <w:proofErr w:type="spellEnd"/>
      <w:proofErr w:type="gramEnd"/>
      <w:r>
        <w:t xml:space="preserve">; </w:t>
      </w:r>
    </w:p>
    <w:p w14:paraId="533A65F4" w14:textId="5E47A6BF" w:rsidR="00236C01" w:rsidRDefault="00236C01" w:rsidP="00236C01">
      <w:pPr>
        <w:pStyle w:val="Ttulo5"/>
      </w:pPr>
      <w:r>
        <w:lastRenderedPageBreak/>
        <w:t xml:space="preserve"> testar as fontes de vídeo e áudio;</w:t>
      </w:r>
    </w:p>
    <w:p w14:paraId="02661351" w14:textId="5A773952" w:rsidR="00236C01" w:rsidRDefault="00236C01" w:rsidP="00236C01">
      <w:pPr>
        <w:pStyle w:val="Ttulo5"/>
      </w:pPr>
      <w:r>
        <w:t xml:space="preserve"> processar, mixar, gravar e editar arquivos de vídeo e áudio; </w:t>
      </w:r>
    </w:p>
    <w:p w14:paraId="20FFBD74" w14:textId="25E0C04A" w:rsidR="00236C01" w:rsidRDefault="00236C01" w:rsidP="00236C01">
      <w:pPr>
        <w:pStyle w:val="Ttulo5"/>
      </w:pPr>
      <w:r>
        <w:t xml:space="preserve"> atender as solicitações de arquivos de vídeo e áudio, desde que autorizadas pela Chefia competente; </w:t>
      </w:r>
    </w:p>
    <w:p w14:paraId="0E13D95F" w14:textId="5E741ABE" w:rsidR="00236C01" w:rsidRDefault="00236C01" w:rsidP="00236C01">
      <w:pPr>
        <w:pStyle w:val="Ttulo5"/>
      </w:pPr>
      <w:r>
        <w:t xml:space="preserve"> efetuar a instalação de sistema móvel de vídeo e som em ambientes diversos, nas dependências do complexo arquitetônico do TCDF (ambientes internos ou externos); </w:t>
      </w:r>
    </w:p>
    <w:p w14:paraId="2A86CDE8" w14:textId="7E1DB3BA" w:rsidR="00236C01" w:rsidRDefault="00236C01" w:rsidP="00236C01">
      <w:pPr>
        <w:pStyle w:val="Ttulo5"/>
      </w:pPr>
      <w:r>
        <w:t xml:space="preserve"> assegurar a organização de arquivos, envio e recebimento de documentos, pertinentes a sua área de atuação, para garantir a pronta localização dos dados; </w:t>
      </w:r>
    </w:p>
    <w:p w14:paraId="10960032" w14:textId="4CEB678B" w:rsidR="00236C01" w:rsidRDefault="00236C01" w:rsidP="00236C01">
      <w:pPr>
        <w:pStyle w:val="Ttulo5"/>
      </w:pPr>
      <w:r>
        <w:t xml:space="preserve"> zelar pela segurança individual e coletiva, utilizando equipamentos de proteção apropriados, quando da execução dos serviços; </w:t>
      </w:r>
    </w:p>
    <w:p w14:paraId="65923981" w14:textId="49C55D3D" w:rsidR="00236C01" w:rsidRDefault="00236C01" w:rsidP="00236C01">
      <w:pPr>
        <w:pStyle w:val="Ttulo5"/>
      </w:pPr>
      <w:r>
        <w:t xml:space="preserve"> zelar pela guarda, conservação, manutenção e limpeza dos equipamentos, e instrumentos e materiais utilizados, bem como do local de trabalho;</w:t>
      </w:r>
    </w:p>
    <w:p w14:paraId="35B504AC" w14:textId="46AB49B6" w:rsidR="00236C01" w:rsidRDefault="00236C01" w:rsidP="00236C01">
      <w:pPr>
        <w:pStyle w:val="Ttulo5"/>
      </w:pPr>
      <w:r>
        <w:t xml:space="preserve"> manter-se atualizado em relação às tendências e inovações tecnológicas de sua área de atuação e das necessidades do setor/departamento;</w:t>
      </w:r>
    </w:p>
    <w:p w14:paraId="7C810928" w14:textId="14A41BB8" w:rsidR="00236C01" w:rsidRDefault="00236C01" w:rsidP="00236C01">
      <w:pPr>
        <w:pStyle w:val="Ttulo5"/>
      </w:pPr>
      <w:r>
        <w:t xml:space="preserve"> informar rapidamente à Chefia imediata quaisquer irregularidades ou transtornos que possam causar prejuízos à realização dos eventos ou aos equipamentos;</w:t>
      </w:r>
    </w:p>
    <w:p w14:paraId="7D493917" w14:textId="52FD1DB6" w:rsidR="00236C01" w:rsidRDefault="00236C01" w:rsidP="00236C01">
      <w:pPr>
        <w:pStyle w:val="Ttulo5"/>
      </w:pPr>
      <w:r>
        <w:t xml:space="preserve"> ter capacitação para a execução das atividades referidas no subitem 3.5.1.1;</w:t>
      </w:r>
    </w:p>
    <w:p w14:paraId="7D202768" w14:textId="3EF1E6A5" w:rsidR="00236C01" w:rsidRDefault="00236C01" w:rsidP="00236C01">
      <w:pPr>
        <w:pStyle w:val="Ttulo5"/>
      </w:pPr>
      <w:r>
        <w:t xml:space="preserve"> exercer suas funções com discrição;</w:t>
      </w:r>
    </w:p>
    <w:p w14:paraId="5594AAF4" w14:textId="6EFD5E74" w:rsidR="00236C01" w:rsidRDefault="00236C01" w:rsidP="00236C01">
      <w:pPr>
        <w:pStyle w:val="Ttulo5"/>
      </w:pPr>
      <w:r>
        <w:t xml:space="preserve"> manter sob sigilo as informações que tiver acesso;</w:t>
      </w:r>
    </w:p>
    <w:p w14:paraId="436F3B51" w14:textId="30038396" w:rsidR="00236C01" w:rsidRDefault="00236C01" w:rsidP="00236C01">
      <w:pPr>
        <w:pStyle w:val="Ttulo5"/>
      </w:pPr>
      <w:r>
        <w:t xml:space="preserve"> zelar pela conservação de equipamentos e local de trabalho;</w:t>
      </w:r>
    </w:p>
    <w:p w14:paraId="1D4362C0" w14:textId="20030C81" w:rsidR="00236C01" w:rsidRDefault="00236C01" w:rsidP="00236C01">
      <w:pPr>
        <w:pStyle w:val="Ttulo5"/>
      </w:pPr>
      <w:r>
        <w:t xml:space="preserve"> observar as instruções disciplinares do local de trabalho;</w:t>
      </w:r>
    </w:p>
    <w:p w14:paraId="3D302ECD" w14:textId="2D8D0E61" w:rsidR="00236C01" w:rsidRDefault="00236C01" w:rsidP="00236C01">
      <w:pPr>
        <w:pStyle w:val="Ttulo5"/>
      </w:pPr>
      <w:r>
        <w:lastRenderedPageBreak/>
        <w:t xml:space="preserve"> observar prazo estipulado para execução de suas tarefas;</w:t>
      </w:r>
    </w:p>
    <w:p w14:paraId="7C803A26" w14:textId="7E192C6D" w:rsidR="00236C01" w:rsidRDefault="00236C01" w:rsidP="00236C01">
      <w:pPr>
        <w:pStyle w:val="Ttulo5"/>
      </w:pPr>
      <w:r>
        <w:t xml:space="preserve"> ser pontual e assíduo;</w:t>
      </w:r>
    </w:p>
    <w:p w14:paraId="28A021F9" w14:textId="3205BB9B" w:rsidR="00692EDA" w:rsidRPr="00692EDA" w:rsidRDefault="00236C01" w:rsidP="00236C01">
      <w:pPr>
        <w:pStyle w:val="Ttulo5"/>
      </w:pPr>
      <w:r>
        <w:t xml:space="preserve"> ter postura compatível com as atividades que são desenvolvidas no âmbito do TCDF.</w:t>
      </w:r>
    </w:p>
    <w:p w14:paraId="0B0D6DED" w14:textId="1A602994" w:rsidR="00236C01" w:rsidRPr="00236C01" w:rsidRDefault="00236C01" w:rsidP="00236C01">
      <w:pPr>
        <w:pStyle w:val="Ttulo3"/>
        <w:rPr>
          <w:b/>
          <w:bCs/>
        </w:rPr>
      </w:pPr>
      <w:r>
        <w:t xml:space="preserve"> </w:t>
      </w:r>
      <w:r w:rsidRPr="00236C01">
        <w:rPr>
          <w:b/>
          <w:bCs/>
        </w:rPr>
        <w:t>REQUISITOS ESPECÍFICOS PARA TÉCNICO DE SISTEMAS AUDIOVISUAIS</w:t>
      </w:r>
    </w:p>
    <w:p w14:paraId="1D3EE1BC" w14:textId="2731B859" w:rsidR="00236C01" w:rsidRDefault="00236C01" w:rsidP="009E1F98">
      <w:pPr>
        <w:pStyle w:val="Ttulo4"/>
      </w:pPr>
      <w:r>
        <w:t xml:space="preserve"> Para atender à demanda do posto de trabalho de Técnico de Sistemas Audiovisuais, a CONTRATADA alocará profissional que deverá demonstrar desenvoltura, destreza e responsabilidade na execução das seguintes atividades:</w:t>
      </w:r>
    </w:p>
    <w:p w14:paraId="1066AB76" w14:textId="52D55E76" w:rsidR="00236C01" w:rsidRPr="009E1F98" w:rsidRDefault="009E1F98" w:rsidP="009E1F98">
      <w:pPr>
        <w:pStyle w:val="Ttulo5"/>
      </w:pPr>
      <w:r>
        <w:t xml:space="preserve"> </w:t>
      </w:r>
      <w:r w:rsidR="00236C01" w:rsidRPr="009E1F98">
        <w:t xml:space="preserve">conferir equipamentos e ligações, antes da realização dos eventos; </w:t>
      </w:r>
    </w:p>
    <w:p w14:paraId="4DCC9041" w14:textId="00E1087C" w:rsidR="00236C01" w:rsidRPr="009E1F98" w:rsidRDefault="009E1F98" w:rsidP="009E1F98">
      <w:pPr>
        <w:pStyle w:val="Ttulo5"/>
      </w:pPr>
      <w:r w:rsidRPr="009E1F98">
        <w:t xml:space="preserve"> </w:t>
      </w:r>
      <w:r w:rsidR="00236C01" w:rsidRPr="009E1F98">
        <w:t xml:space="preserve">realizar o transporte, montagem, desmontagem e o armazenamento dos equipamentos em locais definidos pela fiscalização; </w:t>
      </w:r>
    </w:p>
    <w:p w14:paraId="3BC6E4E8" w14:textId="3E1AC1BC" w:rsidR="00236C01" w:rsidRDefault="009E1F98" w:rsidP="009E1F98">
      <w:pPr>
        <w:pStyle w:val="Ttulo5"/>
      </w:pPr>
      <w:r w:rsidRPr="009E1F98">
        <w:t xml:space="preserve"> </w:t>
      </w:r>
      <w:r w:rsidR="00236C01" w:rsidRPr="009E1F98">
        <w:t>formular</w:t>
      </w:r>
      <w:r w:rsidR="00236C01">
        <w:t xml:space="preserve"> diagnósticos para consertos especializados; </w:t>
      </w:r>
    </w:p>
    <w:p w14:paraId="6C12DAAB" w14:textId="79054654" w:rsidR="00236C01" w:rsidRDefault="009E1F98" w:rsidP="009E1F98">
      <w:pPr>
        <w:pStyle w:val="Ttulo4"/>
      </w:pPr>
      <w:r>
        <w:t xml:space="preserve"> </w:t>
      </w:r>
      <w:r w:rsidR="00236C01" w:rsidRPr="002C1312">
        <w:rPr>
          <w:u w:val="single"/>
        </w:rPr>
        <w:t>Qualificação Mínima Exigida para o Técnico de Sistemas Audiovisuais</w:t>
      </w:r>
      <w:r w:rsidR="00236C01">
        <w:t>:</w:t>
      </w:r>
    </w:p>
    <w:p w14:paraId="2A5BB9F9" w14:textId="6B9EB985" w:rsidR="00236C01" w:rsidRDefault="00236C01" w:rsidP="002C1312">
      <w:pPr>
        <w:pStyle w:val="Ttulo5"/>
      </w:pPr>
      <w:r>
        <w:t xml:space="preserve"> O profissional deverá ter concluído o ensino médio ou equivalente em instituição reconhecida pelo MEC, possuir curso técnico ou de profissionalização na área, com carga horária de no mínimo 50 (cinquenta) horas-aula. Tais qualificações deverão ser comprovadas mediante apresentação de certificados e/ou diplomas.</w:t>
      </w:r>
    </w:p>
    <w:p w14:paraId="26BC444D" w14:textId="23FD1F9E" w:rsidR="00692EDA" w:rsidRPr="00692EDA" w:rsidRDefault="00236C01" w:rsidP="002C1312">
      <w:pPr>
        <w:pStyle w:val="Ttulo5"/>
      </w:pPr>
      <w:r>
        <w:t xml:space="preserve"> Será exigida experiência técnico-profissional na área de Técnico de Sistemas Audiovisuais e/ou com as atividades compatíveis com as que serão desempenhadas no TCDF. A experiência do profissional deverá ser comprovada mediante apresentação da CTPS (Carteira de Trabalho e Previdência Social), ou documento equivalente, ou ainda, outra declaração válida emitida por pessoas jurídicas de direito público ou privado. Experiências em estágios na área poderão ser consideradas</w:t>
      </w:r>
      <w:r w:rsidR="002C1312">
        <w:t>,</w:t>
      </w:r>
      <w:r>
        <w:t xml:space="preserve"> desde que sejam comprovadas por meio da apresentação da CTPS ou declaração emitida por pessoas jurídicas de direito público ou privado.</w:t>
      </w:r>
    </w:p>
    <w:p w14:paraId="54FA7714" w14:textId="116D7A14" w:rsidR="002C1312" w:rsidRPr="002C1312" w:rsidRDefault="002C1312" w:rsidP="002C1312">
      <w:pPr>
        <w:pStyle w:val="Ttulo3"/>
        <w:rPr>
          <w:b/>
          <w:bCs/>
        </w:rPr>
      </w:pPr>
      <w:r>
        <w:lastRenderedPageBreak/>
        <w:t xml:space="preserve"> </w:t>
      </w:r>
      <w:r w:rsidRPr="002C1312">
        <w:rPr>
          <w:b/>
          <w:bCs/>
        </w:rPr>
        <w:t>REQUISITOS ESPECÍFICOS PARA DIRETOR DE IMAGEM</w:t>
      </w:r>
    </w:p>
    <w:p w14:paraId="27B71ADA" w14:textId="02786DEB" w:rsidR="002C1312" w:rsidRDefault="002C1312" w:rsidP="002C1312">
      <w:pPr>
        <w:pStyle w:val="Ttulo4"/>
      </w:pPr>
      <w:r>
        <w:t xml:space="preserve"> Para atender à demanda do posto de trabalho de Diretor de Imagem, a CONTRATADA alocará profissional que deverá demonstrar desenvoltura, destreza e responsabilidade </w:t>
      </w:r>
      <w:r w:rsidRPr="002C1312">
        <w:rPr>
          <w:u w:val="single"/>
        </w:rPr>
        <w:t>na execução das seguintes atividades</w:t>
      </w:r>
      <w:r>
        <w:t>:</w:t>
      </w:r>
    </w:p>
    <w:p w14:paraId="368DD5D8" w14:textId="03DCBE40" w:rsidR="002C1312" w:rsidRDefault="002C1312" w:rsidP="002C1312">
      <w:pPr>
        <w:pStyle w:val="Ttulo5"/>
      </w:pPr>
      <w:r>
        <w:t xml:space="preserve"> Estruturar narrativas de filmes e mídias audiovisuais;</w:t>
      </w:r>
    </w:p>
    <w:p w14:paraId="7A517F3B" w14:textId="68E390B5" w:rsidR="002C1312" w:rsidRDefault="002C1312" w:rsidP="002C1312">
      <w:pPr>
        <w:pStyle w:val="Ttulo5"/>
      </w:pPr>
      <w:r>
        <w:t xml:space="preserve"> Participar da definição do produto;</w:t>
      </w:r>
    </w:p>
    <w:p w14:paraId="238AEA61" w14:textId="79017964" w:rsidR="002C1312" w:rsidRDefault="002C1312" w:rsidP="002C1312">
      <w:pPr>
        <w:pStyle w:val="Ttulo5"/>
      </w:pPr>
      <w:r>
        <w:t xml:space="preserve"> Criar efeitos especiais;</w:t>
      </w:r>
    </w:p>
    <w:p w14:paraId="234E4D1A" w14:textId="2EB6DF70" w:rsidR="002C1312" w:rsidRDefault="002C1312" w:rsidP="002C1312">
      <w:pPr>
        <w:pStyle w:val="Ttulo5"/>
      </w:pPr>
      <w:r>
        <w:t xml:space="preserve"> Dirigir captação e finalização de imagens.</w:t>
      </w:r>
    </w:p>
    <w:p w14:paraId="0DF0AB53" w14:textId="456E1317" w:rsidR="002C1312" w:rsidRDefault="002C1312" w:rsidP="002C1312">
      <w:pPr>
        <w:pStyle w:val="Ttulo4"/>
      </w:pPr>
      <w:r>
        <w:t xml:space="preserve"> </w:t>
      </w:r>
      <w:r w:rsidRPr="002C1312">
        <w:rPr>
          <w:u w:val="single"/>
        </w:rPr>
        <w:t>Qualificação Mínima Exigida para o Diretor de Imagem</w:t>
      </w:r>
      <w:r>
        <w:t>:</w:t>
      </w:r>
    </w:p>
    <w:p w14:paraId="64E95090" w14:textId="59105FB0" w:rsidR="002C1312" w:rsidRDefault="002C1312" w:rsidP="002C1312">
      <w:pPr>
        <w:pStyle w:val="Ttulo5"/>
      </w:pPr>
      <w:r>
        <w:t xml:space="preserve"> O profissional deverá ter concluído o ensino médio ou equivalente em instituição reconhecida pelo MEC, possuir curso técnico ou de profissionalização na área, com carga horária de no mínimo 50 (cinquenta) horas-aula. Tais qualificações deverão ser comprovadas mediante apresentação de certificados e/ou diplomas.</w:t>
      </w:r>
    </w:p>
    <w:p w14:paraId="31CCF5B2" w14:textId="386BDA1E" w:rsidR="00692EDA" w:rsidRPr="00692EDA" w:rsidRDefault="002C1312" w:rsidP="002C1312">
      <w:pPr>
        <w:pStyle w:val="Ttulo5"/>
      </w:pPr>
      <w:r>
        <w:t xml:space="preserve"> Será exigida experiência técnico-profissional na área de Direção de Imagens e/ou com as atividades compatíveis com as que serão desempenhadas no TCDF. A experiência do profissional deverá ser comprovada mediante apresentação da CTPS (Carteira de Trabalho e Previdência Social), ou documento equivalente, ou ainda, outra declaração válida emitida por pessoas jurídicas de direito público ou privado. Experiências em estágios na área poderão ser consideradas, desde que sejam comprovadas por meio da apresentação da CTPS ou declaração emitida por pessoas jurídicas de direito público ou privado.</w:t>
      </w:r>
    </w:p>
    <w:p w14:paraId="3131F289" w14:textId="0E43D060" w:rsidR="00CB62CD" w:rsidRPr="004C6C43" w:rsidRDefault="002C1312" w:rsidP="004C6C43">
      <w:pPr>
        <w:pStyle w:val="Ttulo2"/>
        <w:rPr>
          <w:b/>
          <w:bCs/>
        </w:rPr>
      </w:pPr>
      <w:r>
        <w:rPr>
          <w:b/>
          <w:bCs/>
        </w:rPr>
        <w:t xml:space="preserve"> </w:t>
      </w:r>
      <w:r w:rsidR="004C6C43" w:rsidRPr="004C6C43">
        <w:rPr>
          <w:b/>
          <w:bCs/>
        </w:rPr>
        <w:t>DOS UNIFORMES</w:t>
      </w:r>
    </w:p>
    <w:p w14:paraId="2BC48A9A" w14:textId="6442CE4E" w:rsidR="004C6C43" w:rsidRDefault="004C6C43" w:rsidP="00162584">
      <w:pPr>
        <w:pStyle w:val="Ttulo3"/>
      </w:pPr>
      <w:r>
        <w:tab/>
        <w:t>Os profissionais indicados para a prestação dos serviços devem se apresentar trajando uniformes sempre limpos, fornecidos a expensas da CONTRATADA, conforme periodicidade constante do Anexo III.</w:t>
      </w:r>
    </w:p>
    <w:p w14:paraId="5EF38450" w14:textId="77777777" w:rsidR="002C1312" w:rsidRDefault="00162584" w:rsidP="00162584">
      <w:pPr>
        <w:pStyle w:val="Ttulo3"/>
      </w:pPr>
      <w:r>
        <w:lastRenderedPageBreak/>
        <w:t xml:space="preserve"> </w:t>
      </w:r>
      <w:r w:rsidR="002C1312" w:rsidRPr="002C1312">
        <w:t>O uniforme deve ser aprovado previamente pela unidade fiscalizadora do TCDF e conter as características básicas, listadas no Anexo III</w:t>
      </w:r>
      <w:r w:rsidR="002C1312">
        <w:t>.</w:t>
      </w:r>
    </w:p>
    <w:p w14:paraId="20618D65" w14:textId="220CC523" w:rsidR="004C6C43" w:rsidRDefault="002C1312" w:rsidP="00162584">
      <w:pPr>
        <w:pStyle w:val="Ttulo3"/>
      </w:pPr>
      <w:r w:rsidRPr="002C1312">
        <w:t xml:space="preserve"> </w:t>
      </w:r>
      <w:r w:rsidR="004C6C43">
        <w:t>A entrega do conjunto de uniforme ao(s) funcionário(s) deverá acontecer na presença do executor do contrato, que assinará o recibo de entrega junto com o funcionário.</w:t>
      </w:r>
    </w:p>
    <w:p w14:paraId="597A19CE" w14:textId="006DEDD8" w:rsidR="004C6C43" w:rsidRDefault="00162584" w:rsidP="00162584">
      <w:pPr>
        <w:pStyle w:val="Ttulo3"/>
      </w:pPr>
      <w:r>
        <w:t xml:space="preserve"> </w:t>
      </w:r>
      <w:r w:rsidR="004C6C43">
        <w:t xml:space="preserve">A CONTRATADA não poderá repassar os custos do uniforme a seus empregados. </w:t>
      </w:r>
    </w:p>
    <w:p w14:paraId="3C3CE3EE" w14:textId="42EDDF2D" w:rsidR="004C6C43" w:rsidRDefault="00162584" w:rsidP="00162584">
      <w:pPr>
        <w:pStyle w:val="Ttulo3"/>
      </w:pPr>
      <w:r>
        <w:t xml:space="preserve"> </w:t>
      </w:r>
      <w:r w:rsidR="004C6C43">
        <w:t xml:space="preserve">A CONTRATADA deverá substituir os uniformes que apresentarem defeitos ou desgastes, independente do prazo estabelecido acima, sem qualquer custo adicional para o CONTRATANTE, no prazo máximo de </w:t>
      </w:r>
      <w:r w:rsidR="002C1312">
        <w:t>48</w:t>
      </w:r>
      <w:r w:rsidR="004C6C43">
        <w:t xml:space="preserve"> (</w:t>
      </w:r>
      <w:r w:rsidR="002C1312">
        <w:t>quarenta e oito</w:t>
      </w:r>
      <w:r w:rsidR="004C6C43">
        <w:t>) horas da solicitação ou constatação.</w:t>
      </w:r>
    </w:p>
    <w:p w14:paraId="0700F11D" w14:textId="4725ED0C" w:rsidR="004C6C43" w:rsidRDefault="00162584" w:rsidP="00162584">
      <w:pPr>
        <w:pStyle w:val="Ttulo3"/>
      </w:pPr>
      <w:r>
        <w:t xml:space="preserve"> </w:t>
      </w:r>
      <w:r w:rsidR="004C6C43">
        <w:t xml:space="preserve">Demais detalhamentos sobre os uniformes constam do Anexo III deste Edital. </w:t>
      </w:r>
    </w:p>
    <w:p w14:paraId="4A2E9C3C" w14:textId="6B33695F" w:rsidR="004C6C43" w:rsidRDefault="00162584" w:rsidP="00162584">
      <w:pPr>
        <w:pStyle w:val="Ttulo3"/>
      </w:pPr>
      <w:r>
        <w:t xml:space="preserve"> </w:t>
      </w:r>
      <w:r w:rsidR="004C6C43">
        <w:t>A CONTRATADA fornecerá aos funcionários, gratuitamente, Equipamento de Proteção Individual (EPI) adequado ao risco da atividade exercida e em perfeito estado de conservação e funcionamento, nos termos da NR-06 (ABNT), devendo, ainda, fiscalizar o respectivo uso por parte de seus empregados.</w:t>
      </w:r>
    </w:p>
    <w:p w14:paraId="18432057" w14:textId="406CB6F0" w:rsidR="00D41BB2" w:rsidRDefault="00D41BB2" w:rsidP="00241FFB"/>
    <w:p w14:paraId="441AAED4" w14:textId="77777777" w:rsidR="00F53513" w:rsidRPr="00FA7658" w:rsidRDefault="00F53513" w:rsidP="00F53513">
      <w:pPr>
        <w:pStyle w:val="Ttulo2"/>
        <w:spacing w:after="0"/>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77777777" w:rsidR="00F53513" w:rsidRPr="00CA7300" w:rsidRDefault="00F53513" w:rsidP="00F53513">
      <w:pPr>
        <w:pStyle w:val="Ttulo3"/>
        <w:spacing w:before="80" w:after="80"/>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XIII do Edital.</w:t>
      </w:r>
    </w:p>
    <w:p w14:paraId="14B32497" w14:textId="77777777" w:rsidR="00F53513" w:rsidRDefault="00F53513" w:rsidP="00F53513">
      <w:pPr>
        <w:pStyle w:val="Ttulo3"/>
        <w:spacing w:before="80" w:after="80"/>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46C46879" w14:textId="1EB4F102" w:rsidR="00450974" w:rsidRDefault="00450974" w:rsidP="00F53513"/>
    <w:p w14:paraId="192A2A1F" w14:textId="77777777" w:rsidR="00257C8F" w:rsidRPr="000E0536" w:rsidRDefault="00257C8F" w:rsidP="00196C4F">
      <w:pPr>
        <w:pStyle w:val="Ttulo2"/>
        <w:rPr>
          <w:b/>
          <w:bCs/>
        </w:rPr>
      </w:pPr>
      <w:r>
        <w:t xml:space="preserve"> </w:t>
      </w:r>
      <w:r w:rsidRPr="000E0536">
        <w:rPr>
          <w:b/>
          <w:bCs/>
        </w:rPr>
        <w:t>DA GESTÃO CONTRATUAL POR DESEMPENHO / RESULTADO</w:t>
      </w:r>
    </w:p>
    <w:p w14:paraId="019EB6EA" w14:textId="4507B654" w:rsidR="00257C8F" w:rsidRPr="00FE05D2" w:rsidRDefault="00257C8F" w:rsidP="00257C8F">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565D87" w:rsidRPr="00565D87">
        <w:t>I</w:t>
      </w:r>
      <w:r w:rsidR="00830182" w:rsidRPr="00565D87">
        <w:t>I</w:t>
      </w:r>
      <w:r w:rsidRPr="00565D87">
        <w:t>I</w:t>
      </w:r>
      <w:r w:rsidR="00FE05D2" w:rsidRPr="00565D87">
        <w:t xml:space="preserve"> </w:t>
      </w:r>
      <w:r w:rsidR="00FE05D2" w:rsidRPr="000E0536">
        <w:t>do Edital</w:t>
      </w:r>
      <w:r w:rsidRPr="00FE05D2">
        <w:rPr>
          <w:color w:val="7030A0"/>
        </w:rPr>
        <w:t>.</w:t>
      </w:r>
    </w:p>
    <w:p w14:paraId="40DBE5B5" w14:textId="77777777" w:rsidR="00257C8F" w:rsidRDefault="00257C8F" w:rsidP="00830182">
      <w:pPr>
        <w:pStyle w:val="Ttulo3"/>
      </w:pPr>
      <w:r>
        <w:lastRenderedPageBreak/>
        <w:t xml:space="preserve"> A CONTRATADA não poderá obter pontuação equivalente ao conceito ruim no Fator de Qualidade (FQ), conforme previsto no Instrumento de Medição de Resultados (IMR) – Anexo XIII do Edital, por três meses (consecutivos ou não), sob pena de aplicação das sanções previstas em contrato.</w:t>
      </w:r>
    </w:p>
    <w:p w14:paraId="7BAA4191" w14:textId="60C4ED82" w:rsidR="001A4B5E" w:rsidRPr="000E0536" w:rsidRDefault="001A4B5E" w:rsidP="001A4B5E">
      <w:pPr>
        <w:pStyle w:val="Ttulo2"/>
        <w:rPr>
          <w:b/>
          <w:bCs/>
        </w:rPr>
      </w:pPr>
      <w:r w:rsidRPr="000E0536">
        <w:rPr>
          <w:b/>
          <w:bCs/>
        </w:rPr>
        <w:t xml:space="preserve"> DA NATUREZA DO SERVIÇO</w:t>
      </w:r>
    </w:p>
    <w:p w14:paraId="4DA254A8" w14:textId="59009694" w:rsidR="001A4B5E" w:rsidRDefault="001A4B5E" w:rsidP="001A4B5E">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1A4B5E">
      <w:pPr>
        <w:pStyle w:val="Ttulo3"/>
      </w:pPr>
      <w:r>
        <w:t xml:space="preserve"> Além disso, os serviços ora especificados classificam-se como contínuos com regime de dedicação exclusiva de mão de obra, nos termos da definição contida no inciso XVI do art.</w:t>
      </w:r>
      <w:r w:rsidR="000E0536">
        <w:t> </w:t>
      </w:r>
      <w:r>
        <w:t>6º da Lei nº 14.133/2021.</w:t>
      </w:r>
    </w:p>
    <w:p w14:paraId="78F2D3AA" w14:textId="4B7C4340" w:rsidR="001A4B5E" w:rsidRDefault="001A4B5E" w:rsidP="001A4B5E">
      <w:pPr>
        <w:pStyle w:val="Ttulo3"/>
      </w:pPr>
      <w:r>
        <w:t xml:space="preserve"> A contratação de empresa especializada se dará por um período inicial de 12 (doze) meses, podendo atingir o limite de 120 (cento e vinte) meses, conforme o art. 107 da Lei nº</w:t>
      </w:r>
      <w:r w:rsidR="000E0536">
        <w:t> </w:t>
      </w:r>
      <w:r>
        <w:t>14.133/2021, desde que comprovada na renovação a vantajosidade econômica na manutenção do contrato.</w:t>
      </w:r>
    </w:p>
    <w:p w14:paraId="443CABA5" w14:textId="77777777" w:rsidR="002C42E3" w:rsidRPr="00EE1263" w:rsidRDefault="002C42E3" w:rsidP="00EE1263"/>
    <w:bookmarkEnd w:id="18"/>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7428BA" w:rsidRDefault="006D7E91" w:rsidP="009F7F4D">
      <w:pPr>
        <w:pStyle w:val="Ttulo3"/>
        <w:spacing w:before="60" w:after="60"/>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9F7F4D">
      <w:pPr>
        <w:pStyle w:val="Ttulo3"/>
        <w:spacing w:before="60" w:after="60"/>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 xml:space="preserve">questão, pois o objeto encontra-se definido com precisão, conforme a necessidade da Administração, devendo, assim, o ajuste ser por preço certo e </w:t>
      </w:r>
      <w:r w:rsidR="00920EB7" w:rsidRPr="00765D96">
        <w:rPr>
          <w:szCs w:val="22"/>
        </w:rPr>
        <w:lastRenderedPageBreak/>
        <w:t>total.</w:t>
      </w:r>
    </w:p>
    <w:p w14:paraId="6FE477FF" w14:textId="77777777" w:rsidR="00767871" w:rsidRPr="00765D96" w:rsidRDefault="00301D08" w:rsidP="009F7F4D">
      <w:pPr>
        <w:pStyle w:val="Ttulo3"/>
        <w:spacing w:before="60" w:after="60"/>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ADC554B" w14:textId="77777777" w:rsidR="00767871" w:rsidRDefault="00301D08" w:rsidP="009F7F4D">
      <w:pPr>
        <w:pStyle w:val="Ttulo3"/>
        <w:spacing w:before="60" w:after="60"/>
        <w:rPr>
          <w:szCs w:val="22"/>
        </w:rPr>
      </w:pPr>
      <w:r w:rsidRPr="007428BA">
        <w:rPr>
          <w:szCs w:val="22"/>
        </w:rPr>
        <w:t xml:space="preserve"> </w:t>
      </w:r>
      <w:r w:rsidR="00767871" w:rsidRPr="007428BA">
        <w:rPr>
          <w:szCs w:val="22"/>
        </w:rPr>
        <w:t>Quaisquer problemas que venham a comprometer o bom andamento dos serviços devem ser imediatamente comunicados ao CONTRATANTE, que colaborará com a CONTRATADA na busca da melhor solução para o problema.</w:t>
      </w:r>
    </w:p>
    <w:p w14:paraId="28E50110" w14:textId="77777777" w:rsidR="00D02FCE" w:rsidRPr="00D02FCE" w:rsidRDefault="00D02FCE" w:rsidP="00D02FCE"/>
    <w:p w14:paraId="61C0E833" w14:textId="77777777" w:rsidR="00767871" w:rsidRPr="007428BA" w:rsidRDefault="00301D08" w:rsidP="00196C4F">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9F7F4D">
      <w:pPr>
        <w:pStyle w:val="Ttulo3"/>
        <w:spacing w:before="60" w:after="60"/>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8E1E4C">
      <w:pPr>
        <w:pStyle w:val="Ttulo3"/>
        <w:rPr>
          <w:szCs w:val="22"/>
        </w:rPr>
      </w:pPr>
      <w:r w:rsidRPr="007428BA">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9F7F4D">
      <w:pPr>
        <w:pStyle w:val="Ttulo3"/>
        <w:spacing w:before="60" w:after="60"/>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1135C8">
      <w:pPr>
        <w:pStyle w:val="Ttulo4"/>
      </w:pPr>
      <w:r>
        <w:t xml:space="preserve"> A subcontratação de serviços, objeto deste Termo de Referência, deverá ser expressamente autorizada pelo CONTRATANTE.</w:t>
      </w:r>
    </w:p>
    <w:p w14:paraId="53766135"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CE14A9">
      <w:pPr>
        <w:pStyle w:val="Ttulo4"/>
        <w:spacing w:before="60" w:after="60"/>
        <w:ind w:left="993"/>
      </w:pPr>
      <w:r>
        <w:lastRenderedPageBreak/>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42EF0C6E" w:rsidR="00D3153D"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t>14.133</w:t>
      </w:r>
      <w:r w:rsidR="00D3153D" w:rsidRPr="001A7671">
        <w:t>/</w:t>
      </w:r>
      <w:r w:rsidR="00EE381C">
        <w:t>2021</w:t>
      </w:r>
      <w:r w:rsidR="00D3153D" w:rsidRPr="001A7671">
        <w:t>.</w:t>
      </w:r>
    </w:p>
    <w:p w14:paraId="77EF4A22" w14:textId="77777777" w:rsidR="00D02FCE" w:rsidRPr="00D02FCE" w:rsidRDefault="00D02FCE" w:rsidP="00D02FCE"/>
    <w:p w14:paraId="76710D1E" w14:textId="77777777" w:rsidR="00767871" w:rsidRDefault="00F06F85" w:rsidP="009F7F4D">
      <w:pPr>
        <w:pStyle w:val="Ttulo2"/>
        <w:keepNext/>
        <w:spacing w:before="60" w:after="60"/>
        <w:rPr>
          <w:b/>
          <w:bCs/>
          <w:szCs w:val="22"/>
        </w:rPr>
      </w:pPr>
      <w:r w:rsidRPr="007428BA">
        <w:rPr>
          <w:szCs w:val="22"/>
        </w:rPr>
        <w:t xml:space="preserve"> </w:t>
      </w:r>
      <w:r w:rsidR="00767871" w:rsidRPr="007428BA">
        <w:rPr>
          <w:b/>
          <w:bCs/>
          <w:szCs w:val="22"/>
        </w:rPr>
        <w:t>DO LOCAL DE PRESTAÇÃO DOS SERVIÇOS</w:t>
      </w:r>
    </w:p>
    <w:p w14:paraId="030B342B" w14:textId="20D1164D" w:rsidR="00F8787E" w:rsidRPr="00F74DFB" w:rsidRDefault="00F8787E" w:rsidP="00F8787E">
      <w:pPr>
        <w:pStyle w:val="Ttulo3"/>
      </w:pPr>
      <w:r>
        <w:t xml:space="preserve"> </w:t>
      </w:r>
      <w:r w:rsidRPr="00F74DFB">
        <w:t>Os serviços objeto deste Instrumento serão executados nas dependências do complexo arquitetônico do Tribunal de Contas do Distrito Federal – TCDF, nos seguintes endereços:</w:t>
      </w:r>
    </w:p>
    <w:p w14:paraId="6D18DD1E" w14:textId="60CB4F98" w:rsidR="00F8787E" w:rsidRDefault="00F53513" w:rsidP="00F8787E">
      <w:pPr>
        <w:pStyle w:val="Ttulo4"/>
      </w:pPr>
      <w:r>
        <w:t xml:space="preserve"> </w:t>
      </w:r>
      <w:r w:rsidR="00F8787E">
        <w:t>Edifícios Sede, Anexo e Biblioteca</w:t>
      </w:r>
      <w:r w:rsidR="001A4B5E">
        <w:t xml:space="preserve"> do TCDF</w:t>
      </w:r>
      <w:r w:rsidR="00F8787E">
        <w:t>, situado</w:t>
      </w:r>
      <w:r w:rsidR="001A4B5E">
        <w:t>s</w:t>
      </w:r>
      <w:r w:rsidR="00F8787E">
        <w:t xml:space="preserve"> no Palácio Costa e Silva, Praça Municipal, Lote 4, Eixo Monumental Norte, Brasília – DF, CEP nº 70.075-901.</w:t>
      </w:r>
    </w:p>
    <w:p w14:paraId="1A5D1E68" w14:textId="5C62F288" w:rsidR="00F8787E" w:rsidRDefault="00F8787E" w:rsidP="00F8787E">
      <w:pPr>
        <w:pStyle w:val="Ttulo4"/>
      </w:pPr>
      <w:r>
        <w:t xml:space="preserve"> </w:t>
      </w:r>
      <w:r w:rsidR="00241FFB">
        <w:t>N</w:t>
      </w:r>
      <w:r>
        <w:t>as dependências da Escola de Contas Públicas (ESCON), do Laboratório de Controle Tecnológico do TCDF (</w:t>
      </w:r>
      <w:proofErr w:type="spellStart"/>
      <w:r>
        <w:t>LabTCDF</w:t>
      </w:r>
      <w:proofErr w:type="spellEnd"/>
      <w:r>
        <w:t>) e do Controle de Veículos, situados no SGON, St. de Áreas Especiais Norte, Quadra 1, Lote 226, Brasília-DF, CEP nº 70.610-610.</w:t>
      </w:r>
    </w:p>
    <w:p w14:paraId="606D85C7" w14:textId="51D88D28" w:rsidR="001A4B5E" w:rsidRDefault="001A4B5E" w:rsidP="001A4B5E">
      <w:pPr>
        <w:pStyle w:val="Ttulo4"/>
      </w:pPr>
      <w:r>
        <w:t xml:space="preserve"> </w:t>
      </w:r>
      <w:r w:rsidRPr="001A4B5E">
        <w:t>A prestação dos serviços será realizada sob supervisão do Serviço de</w:t>
      </w:r>
      <w:r w:rsidR="00F53513">
        <w:t xml:space="preserve"> </w:t>
      </w:r>
      <w:r w:rsidR="00241FFB">
        <w:t>Manutenção</w:t>
      </w:r>
      <w:r w:rsidR="00F53513">
        <w:t xml:space="preserve"> </w:t>
      </w:r>
      <w:r w:rsidRPr="001A4B5E">
        <w:t>(SE</w:t>
      </w:r>
      <w:r w:rsidR="00241FFB">
        <w:t>MAN</w:t>
      </w:r>
      <w:r w:rsidRPr="001A4B5E">
        <w:t>), telefone: (61) 3314-2</w:t>
      </w:r>
      <w:r w:rsidR="00241FFB">
        <w:t>109</w:t>
      </w:r>
      <w:r w:rsidRPr="001A4B5E">
        <w:t>.</w:t>
      </w:r>
    </w:p>
    <w:p w14:paraId="30D038B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1135C8">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42F626B9" w14:textId="44985C8F" w:rsidR="00F8787E" w:rsidRDefault="00F8787E" w:rsidP="00F8787E">
      <w:pPr>
        <w:pStyle w:val="Ttulo3"/>
      </w:pPr>
      <w:r>
        <w:t xml:space="preserve"> </w:t>
      </w:r>
      <w:r w:rsidRPr="00F8787E">
        <w:t xml:space="preserve">A realização da Vistoria Técnica deverá ser agendada, previamente, no Serviço de </w:t>
      </w:r>
      <w:r w:rsidR="00241FFB">
        <w:t>Manutenção</w:t>
      </w:r>
      <w:r w:rsidRPr="00F8787E">
        <w:t xml:space="preserve"> (SE</w:t>
      </w:r>
      <w:r w:rsidR="00241FFB">
        <w:t>MAN</w:t>
      </w:r>
      <w:r w:rsidRPr="00F8787E">
        <w:t>), situad</w:t>
      </w:r>
      <w:r w:rsidR="001135C8">
        <w:t>a</w:t>
      </w:r>
      <w:r w:rsidRPr="00F8787E">
        <w:t xml:space="preserve"> no</w:t>
      </w:r>
      <w:r w:rsidR="001135C8">
        <w:t xml:space="preserve"> </w:t>
      </w:r>
      <w:r w:rsidR="00F74DFB">
        <w:t>térreo</w:t>
      </w:r>
      <w:r w:rsidRPr="00F8787E">
        <w:t xml:space="preserve"> do Edifício Anexo do TCDF, Praça do Buriti, Brasília/DF, ou pelos telefones (61) 3314-2</w:t>
      </w:r>
      <w:r w:rsidR="00241FFB">
        <w:t>109</w:t>
      </w:r>
      <w:r w:rsidRPr="00F8787E">
        <w:t xml:space="preserve"> ou 3314-2</w:t>
      </w:r>
      <w:r w:rsidR="00241FFB">
        <w:t>697</w:t>
      </w:r>
      <w:r w:rsidRPr="00F8787E">
        <w:t>, no horário das 13h00 às 18h30.</w:t>
      </w:r>
    </w:p>
    <w:p w14:paraId="48F0C865" w14:textId="70CBCEA2" w:rsidR="00A20DC1" w:rsidRDefault="00393E1E" w:rsidP="009F7F4D">
      <w:pPr>
        <w:pStyle w:val="Ttulo3"/>
        <w:spacing w:before="60" w:after="60"/>
        <w:rPr>
          <w:szCs w:val="22"/>
        </w:rPr>
      </w:pPr>
      <w:r>
        <w:rPr>
          <w:szCs w:val="22"/>
        </w:rPr>
        <w:lastRenderedPageBreak/>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F1E2195" w14:textId="77777777" w:rsidR="00E92C94" w:rsidRPr="00D02FCE" w:rsidRDefault="00E92C94" w:rsidP="00E92C94">
      <w:pPr>
        <w:rPr>
          <w:sz w:val="12"/>
          <w:szCs w:val="12"/>
        </w:rPr>
      </w:pP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1135C8">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3306C080" w14:textId="77777777" w:rsidR="007A2BBD" w:rsidRPr="007A2BBD" w:rsidRDefault="001135C8" w:rsidP="007A2BBD">
      <w:pPr>
        <w:pStyle w:val="Ttulo3"/>
        <w:rPr>
          <w:rFonts w:eastAsia="Droid Sans"/>
          <w:lang w:bidi="hi-IN"/>
        </w:rPr>
      </w:pPr>
      <w:r>
        <w:rPr>
          <w:rFonts w:eastAsia="Droid Sans"/>
          <w:lang w:bidi="hi-IN"/>
        </w:rPr>
        <w:t xml:space="preserve"> </w:t>
      </w:r>
      <w:r w:rsidR="007A2BBD" w:rsidRPr="007A2BBD">
        <w:rPr>
          <w:rFonts w:eastAsia="Droid Sans"/>
          <w:lang w:bidi="hi-IN"/>
        </w:rPr>
        <w:t>Os serviços de edição, transmissão em tempo real e operação de sistemas de áudio e vídeo, relativos à presente licitação, foram agrupados em lote único, considerando: as características técnicas dos serviços; os requisitos operacionais das eventuais licitantes; os respectivos locais de execução desses; bem como o histórico de gestão desse tipo de contratação no âmbito deste Tribunal.</w:t>
      </w:r>
    </w:p>
    <w:p w14:paraId="57C5369D" w14:textId="241365AC" w:rsidR="001135C8" w:rsidRDefault="007A2BBD" w:rsidP="001135C8">
      <w:pPr>
        <w:pStyle w:val="Ttulo3"/>
        <w:rPr>
          <w:rFonts w:eastAsia="Droid Sans"/>
          <w:lang w:bidi="hi-IN"/>
        </w:rPr>
      </w:pPr>
      <w:r>
        <w:rPr>
          <w:rFonts w:eastAsia="Droid Sans"/>
          <w:lang w:bidi="hi-IN"/>
        </w:rPr>
        <w:t xml:space="preserve"> </w:t>
      </w:r>
      <w:r w:rsidR="001135C8" w:rsidRPr="001135C8">
        <w:rPr>
          <w:rFonts w:eastAsia="Droid Sans"/>
          <w:lang w:bidi="hi-IN"/>
        </w:rPr>
        <w:t>O agrupamento proposto permitirá a concentração dos esforços da equipe responsável no acompanhamento dos serviços contratados, permitindo uma maior eficácia no emprego dos recursos públicos. Por fim, alcança-se o preço mais vantajoso para Administração Pública quanto ao ganho de escala e eficiência na gestão contratual.</w:t>
      </w:r>
    </w:p>
    <w:p w14:paraId="169B85D8" w14:textId="77777777" w:rsidR="00D02FCE" w:rsidRPr="00F8787E" w:rsidRDefault="00D02FCE" w:rsidP="00E92C94">
      <w:pPr>
        <w:spacing w:after="0"/>
        <w:rPr>
          <w:rFonts w:eastAsia="Droid Sans"/>
          <w:szCs w:val="24"/>
          <w:lang w:bidi="hi-IN"/>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8F5363">
        <w:rPr>
          <w:rFonts w:eastAsia="Droid Sans"/>
          <w:lang w:bidi="hi-IN"/>
        </w:rPr>
        <w:t>MECANISMOS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lastRenderedPageBreak/>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4E060F08"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4A5CCA" w:rsidRPr="004A5CCA">
        <w:rPr>
          <w:szCs w:val="22"/>
          <w:u w:val="single"/>
        </w:rPr>
        <w:t xml:space="preserve">Secretaria de Engenharia e Serviços de Apoio (SESAP), Serviço de </w:t>
      </w:r>
      <w:r w:rsidR="007A2BBD">
        <w:rPr>
          <w:szCs w:val="22"/>
          <w:u w:val="single"/>
        </w:rPr>
        <w:t>Manutenção</w:t>
      </w:r>
      <w:r w:rsidR="004A5CCA" w:rsidRPr="004A5CCA">
        <w:rPr>
          <w:szCs w:val="22"/>
          <w:u w:val="single"/>
        </w:rPr>
        <w:t xml:space="preserve"> (SE</w:t>
      </w:r>
      <w:r w:rsidR="007A2BBD">
        <w:rPr>
          <w:szCs w:val="22"/>
          <w:u w:val="single"/>
        </w:rPr>
        <w:t>MAN</w:t>
      </w:r>
      <w:r w:rsidR="004A5CCA" w:rsidRPr="004A5CCA">
        <w:rPr>
          <w:szCs w:val="22"/>
          <w:u w:val="single"/>
        </w:rPr>
        <w:t>), Secretaria de Licitação, Material e Patrimônio (SELIP) e Serviço de Contratos (SERCO)</w:t>
      </w:r>
      <w:r w:rsidR="004A5CCA" w:rsidRPr="004A5CCA">
        <w:rPr>
          <w:szCs w:val="22"/>
        </w:rPr>
        <w:t>;</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9F7F4D">
      <w:pPr>
        <w:pStyle w:val="Ttulo3"/>
        <w:spacing w:before="60" w:after="60"/>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xml:space="preserve">, </w:t>
      </w:r>
      <w:r w:rsidR="00693E19" w:rsidRPr="007428BA">
        <w:rPr>
          <w:szCs w:val="22"/>
        </w:rPr>
        <w:lastRenderedPageBreak/>
        <w:t>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23983E6D" w14:textId="77777777" w:rsidR="007A2BBD" w:rsidRPr="007A2BBD" w:rsidRDefault="007A2BBD" w:rsidP="007A2BBD"/>
    <w:p w14:paraId="67D3F08A" w14:textId="77777777" w:rsidR="00693E19" w:rsidRPr="00B6007B" w:rsidRDefault="0030716F" w:rsidP="009F7F4D">
      <w:pPr>
        <w:pStyle w:val="Ttulo2"/>
        <w:spacing w:before="60" w:after="60"/>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Default="0030716F" w:rsidP="00B95FA3">
      <w:pPr>
        <w:pStyle w:val="Ttulo4"/>
        <w:spacing w:before="60" w:after="60"/>
        <w:ind w:left="993"/>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5FAAD8C7" w14:textId="77777777" w:rsidR="007A2BBD" w:rsidRPr="007A2BBD" w:rsidRDefault="007A2BBD" w:rsidP="007A2BBD"/>
    <w:p w14:paraId="00B2F8D8" w14:textId="071F7658" w:rsidR="00E057C4" w:rsidRPr="00B6007B" w:rsidRDefault="00E057C4" w:rsidP="00E057C4">
      <w:pPr>
        <w:pStyle w:val="Ttulo4"/>
        <w:ind w:left="993"/>
      </w:pPr>
      <w:r w:rsidRPr="00B6007B">
        <w:t xml:space="preserve"> Receber mensalmente a parcela da obrigação contratual cumprida;</w:t>
      </w:r>
    </w:p>
    <w:p w14:paraId="435D8FE1" w14:textId="28D62505" w:rsidR="0030716F" w:rsidRPr="00B6007B" w:rsidRDefault="0030716F" w:rsidP="00B95FA3">
      <w:pPr>
        <w:pStyle w:val="Ttulo4"/>
        <w:spacing w:before="60" w:after="60"/>
        <w:ind w:left="993"/>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880988">
      <w:pPr>
        <w:pStyle w:val="Ttulo4"/>
        <w:spacing w:before="60" w:after="60"/>
        <w:ind w:left="993"/>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B95FA3">
      <w:pPr>
        <w:pStyle w:val="Ttulo4"/>
        <w:spacing w:before="60" w:after="60"/>
        <w:ind w:left="993"/>
        <w:rPr>
          <w:szCs w:val="22"/>
        </w:rPr>
      </w:pPr>
      <w:r w:rsidRPr="007428BA">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Default="0030716F" w:rsidP="00B95FA3">
      <w:pPr>
        <w:pStyle w:val="Ttulo4"/>
        <w:spacing w:before="60" w:after="60"/>
        <w:ind w:left="993"/>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45BDF77A" w14:textId="77777777" w:rsidR="007A2BBD" w:rsidRPr="007A2BBD" w:rsidRDefault="007A2BBD" w:rsidP="007A2BBD"/>
    <w:p w14:paraId="58FB13BD" w14:textId="77777777" w:rsidR="0030716F" w:rsidRPr="00161BC0" w:rsidRDefault="00505DEF" w:rsidP="009F7F4D">
      <w:pPr>
        <w:pStyle w:val="Ttulo3"/>
        <w:spacing w:before="60" w:after="60"/>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B95FA3">
      <w:pPr>
        <w:pStyle w:val="Ttulo4"/>
        <w:spacing w:before="60" w:after="60"/>
        <w:ind w:left="993"/>
        <w:rPr>
          <w:szCs w:val="22"/>
        </w:rPr>
      </w:pPr>
      <w:r w:rsidRPr="007428BA">
        <w:rPr>
          <w:szCs w:val="22"/>
        </w:rPr>
        <w:t xml:space="preserve"> </w:t>
      </w:r>
      <w:proofErr w:type="spellStart"/>
      <w:r w:rsidR="00505DEF" w:rsidRPr="007428BA">
        <w:rPr>
          <w:szCs w:val="22"/>
        </w:rPr>
        <w:t>Fornecer</w:t>
      </w:r>
      <w:proofErr w:type="spellEnd"/>
      <w:r w:rsidR="00505DEF" w:rsidRPr="007428BA">
        <w:rPr>
          <w:szCs w:val="22"/>
        </w:rPr>
        <w:t xml:space="preserve">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76B8B">
      <w:pPr>
        <w:pStyle w:val="Ttulo4"/>
        <w:ind w:left="993"/>
      </w:pPr>
      <w:r>
        <w:t xml:space="preserve"> </w:t>
      </w:r>
      <w:r w:rsidR="007904ED">
        <w:t>Fornecer o espaço físico e a infraestrutura adequados para a execução dos serviços pela CONTRATADA</w:t>
      </w:r>
      <w:r w:rsidR="001B549B" w:rsidRPr="001B549B">
        <w:t>.</w:t>
      </w:r>
    </w:p>
    <w:p w14:paraId="4AAA41F4" w14:textId="77777777" w:rsidR="007A2BBD" w:rsidRPr="001108BB" w:rsidRDefault="007A2BBD" w:rsidP="00BA2AAE">
      <w:pPr>
        <w:rPr>
          <w:sz w:val="12"/>
          <w:szCs w:val="12"/>
        </w:rPr>
      </w:pP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9F7F4D">
      <w:pPr>
        <w:pStyle w:val="Ttulo3"/>
        <w:spacing w:before="60" w:after="60"/>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B95FA3">
      <w:pPr>
        <w:pStyle w:val="Ttulo4"/>
        <w:spacing w:before="60" w:after="60"/>
        <w:ind w:left="993"/>
        <w:rPr>
          <w:szCs w:val="22"/>
        </w:rPr>
      </w:pPr>
      <w:r w:rsidRPr="00255482">
        <w:rPr>
          <w:szCs w:val="22"/>
        </w:rPr>
        <w:t xml:space="preserve"> Responsabilizar-se pelo fiel cumprimento dos serviços contratados, utilizando-se de empregados treinados e devidamente habilitados;</w:t>
      </w:r>
    </w:p>
    <w:p w14:paraId="0366D456" w14:textId="77777777" w:rsidR="00AC6165" w:rsidRPr="00AC6165" w:rsidRDefault="00750AC1" w:rsidP="00AC6165">
      <w:pPr>
        <w:pStyle w:val="Ttulo4"/>
        <w:ind w:left="993"/>
        <w:rPr>
          <w:szCs w:val="22"/>
        </w:rPr>
      </w:pPr>
      <w:r w:rsidRPr="00255482">
        <w:rPr>
          <w:szCs w:val="22"/>
        </w:rPr>
        <w:t xml:space="preserve"> </w:t>
      </w:r>
      <w:r w:rsidR="00AC6165" w:rsidRPr="00AC6165">
        <w:rPr>
          <w:szCs w:val="22"/>
        </w:rPr>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7515C7B1" w14:textId="5240F842" w:rsidR="00750AC1" w:rsidRPr="007428BA" w:rsidRDefault="00AC6165" w:rsidP="00B95FA3">
      <w:pPr>
        <w:pStyle w:val="Ttulo4"/>
        <w:spacing w:before="60" w:after="60"/>
        <w:ind w:left="993"/>
        <w:rPr>
          <w:szCs w:val="22"/>
        </w:rPr>
      </w:pPr>
      <w:r>
        <w:rPr>
          <w:szCs w:val="22"/>
        </w:rPr>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 xml:space="preserve">Nos termos da Lei Distrital nº 4.799/2012, a CONTRATADA fica obrigada a </w:t>
      </w:r>
      <w:r w:rsidR="00750AC1" w:rsidRPr="007428BA">
        <w:rPr>
          <w:szCs w:val="22"/>
          <w:u w:val="single"/>
        </w:rPr>
        <w:lastRenderedPageBreak/>
        <w:t>fornecer plano de saúde aos prestadores de serviço empregados na presente contratação</w:t>
      </w:r>
      <w:r w:rsidR="00750AC1" w:rsidRPr="007428BA">
        <w:rPr>
          <w:szCs w:val="22"/>
        </w:rPr>
        <w:t>;</w:t>
      </w:r>
    </w:p>
    <w:p w14:paraId="22035C84" w14:textId="41F069E5"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3.985/2007, 4.118/2008, 4.766/2012, 4.794/2012</w:t>
      </w:r>
      <w:r w:rsidR="00A43250" w:rsidRPr="007428BA">
        <w:rPr>
          <w:szCs w:val="22"/>
        </w:rPr>
        <w:t xml:space="preserve">, 5.920/2017, </w:t>
      </w:r>
      <w:r w:rsidR="003D6E99" w:rsidRPr="007428BA">
        <w:rPr>
          <w:szCs w:val="22"/>
        </w:rPr>
        <w:t>6.112/2018, 6.128/2018</w:t>
      </w:r>
      <w:r w:rsidR="00A6535D" w:rsidRPr="007428BA">
        <w:rPr>
          <w:szCs w:val="22"/>
        </w:rPr>
        <w:t>.</w:t>
      </w:r>
    </w:p>
    <w:p w14:paraId="0068BAA8" w14:textId="2413C18F" w:rsidR="001108BB" w:rsidRDefault="00392DF4" w:rsidP="0009353E">
      <w:pPr>
        <w:pStyle w:val="Ttulo4"/>
        <w:ind w:left="993"/>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0CC5AA39" w14:textId="77777777" w:rsidR="0009353E" w:rsidRPr="0009353E" w:rsidRDefault="0009353E" w:rsidP="0009353E"/>
    <w:p w14:paraId="7600E81A" w14:textId="77777777" w:rsidR="004C3D15" w:rsidRPr="002729BC" w:rsidRDefault="00A6535D" w:rsidP="009F7F4D">
      <w:pPr>
        <w:pStyle w:val="Ttulo3"/>
        <w:spacing w:before="60" w:after="60"/>
        <w:rPr>
          <w:szCs w:val="22"/>
        </w:rPr>
      </w:pPr>
      <w:r w:rsidRPr="007428BA">
        <w:rPr>
          <w:szCs w:val="22"/>
        </w:rPr>
        <w:t xml:space="preserve"> </w:t>
      </w:r>
      <w:r w:rsidRPr="00304F8E">
        <w:rPr>
          <w:b/>
          <w:bCs/>
          <w:szCs w:val="22"/>
        </w:rPr>
        <w:t>Obrigações específicas</w:t>
      </w:r>
      <w:r w:rsidRPr="002729BC">
        <w:rPr>
          <w:szCs w:val="22"/>
        </w:rPr>
        <w:t>:</w:t>
      </w:r>
    </w:p>
    <w:p w14:paraId="545B12EE" w14:textId="7408B0F1" w:rsidR="00E76D0F" w:rsidRPr="00304F8E" w:rsidRDefault="008768E2" w:rsidP="007250B9">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7250B9">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7250B9">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7250B9">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68646072" w:rsidR="00E76D0F" w:rsidRPr="007428BA" w:rsidRDefault="00E77896" w:rsidP="007250B9">
      <w:pPr>
        <w:pStyle w:val="Ttulo4"/>
      </w:pPr>
      <w:r w:rsidRPr="007428BA">
        <w:t xml:space="preserve"> </w:t>
      </w:r>
      <w:proofErr w:type="spellStart"/>
      <w:r w:rsidR="00E76D0F" w:rsidRPr="0098023F">
        <w:t>Fornecer</w:t>
      </w:r>
      <w:proofErr w:type="spellEnd"/>
      <w:r w:rsidR="00E76D0F" w:rsidRPr="0098023F">
        <w:t xml:space="preserve"> uniformes</w:t>
      </w:r>
      <w:r w:rsidR="00E76D0F" w:rsidRPr="007428BA">
        <w:t xml:space="preserve"> de acordo com o disposto no subitem 3.</w:t>
      </w:r>
      <w:r w:rsidR="00247002">
        <w:t>6</w:t>
      </w:r>
      <w:r w:rsidR="00E76D0F" w:rsidRPr="007428BA">
        <w:t xml:space="preserve"> e </w:t>
      </w:r>
      <w:r w:rsidR="00E76D0F" w:rsidRPr="00565D87">
        <w:t>ANEXO I</w:t>
      </w:r>
      <w:r w:rsidR="00241B95" w:rsidRPr="00565D87">
        <w:t>I</w:t>
      </w:r>
      <w:r w:rsidR="00E76D0F" w:rsidRPr="00565D87">
        <w:t>I</w:t>
      </w:r>
      <w:r w:rsidR="00E76D0F" w:rsidRPr="007428BA">
        <w:t xml:space="preserve"> (</w:t>
      </w:r>
      <w:r w:rsidR="00E76D0F" w:rsidRPr="00304F8E">
        <w:t>Composição dos Uniformes</w:t>
      </w:r>
      <w:r w:rsidR="00E76D0F" w:rsidRPr="007428BA">
        <w:t>), nas quantidades e periodicidade previstas nos citados dispositivos;</w:t>
      </w:r>
    </w:p>
    <w:p w14:paraId="4C42D3B2" w14:textId="1E66A0AB" w:rsidR="00E76D0F" w:rsidRPr="007428BA" w:rsidRDefault="00E77896" w:rsidP="00B95FA3">
      <w:pPr>
        <w:pStyle w:val="Ttulo4"/>
        <w:spacing w:before="60" w:after="60"/>
        <w:ind w:left="993"/>
        <w:rPr>
          <w:szCs w:val="22"/>
        </w:rPr>
      </w:pPr>
      <w:r w:rsidRPr="007428BA">
        <w:rPr>
          <w:szCs w:val="22"/>
        </w:rPr>
        <w:t xml:space="preserve"> </w:t>
      </w:r>
      <w:r w:rsidR="00E76D0F" w:rsidRPr="007428BA">
        <w:rPr>
          <w:szCs w:val="22"/>
        </w:rPr>
        <w:t xml:space="preserve">Designar um preposto que será responsável pela solução de qualquer ocorrência </w:t>
      </w:r>
      <w:r w:rsidR="00E76D0F" w:rsidRPr="007428BA">
        <w:rPr>
          <w:szCs w:val="22"/>
        </w:rPr>
        <w:lastRenderedPageBreak/>
        <w:t xml:space="preserve">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33743A6E"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B95FA3">
      <w:pPr>
        <w:pStyle w:val="Ttulo4"/>
        <w:spacing w:before="60" w:after="60"/>
        <w:ind w:left="993"/>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B95FA3">
      <w:pPr>
        <w:pStyle w:val="Ttulo4"/>
        <w:spacing w:before="60" w:after="60"/>
        <w:ind w:left="993"/>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B95FA3">
      <w:pPr>
        <w:pStyle w:val="Ttulo4"/>
        <w:spacing w:before="60" w:after="60"/>
        <w:ind w:left="993"/>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8201DD">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incidência dos percentuais dos reajustamentos salariais supervenientes;</w:t>
      </w:r>
    </w:p>
    <w:p w14:paraId="3DBC7B60" w14:textId="2E3E323E" w:rsidR="008201DD" w:rsidRDefault="008201DD" w:rsidP="00E5617E">
      <w:pPr>
        <w:pStyle w:val="Ttulo5"/>
      </w:pPr>
      <w:r>
        <w:lastRenderedPageBreak/>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4"/>
      </w:r>
      <w:r>
        <w:t>.</w:t>
      </w:r>
    </w:p>
    <w:p w14:paraId="60C212AC" w14:textId="111DCA16" w:rsidR="00247002" w:rsidRPr="00247002" w:rsidRDefault="00247002" w:rsidP="00247002">
      <w:pPr>
        <w:pStyle w:val="Ttulo5"/>
      </w:pPr>
      <w:r>
        <w:t xml:space="preserve"> Quando aplicável, na verificação quanto ao prazo para o pagamento de salários, aplicar-se-á o disposto nos </w:t>
      </w:r>
      <w:proofErr w:type="spellStart"/>
      <w:r>
        <w:t>arts</w:t>
      </w:r>
      <w:proofErr w:type="spellEnd"/>
      <w:r>
        <w:t>. 13 e 14 da Instrução Normativa nº 02, de 08 de novembro de 2021 da Ministério do Trabalho e Previdência.</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lastRenderedPageBreak/>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Observar as Normas de Segurança e Medicina do Trabalho, conforme 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proofErr w:type="spellStart"/>
      <w:r w:rsidR="00E76D0F" w:rsidRPr="007428BA">
        <w:rPr>
          <w:szCs w:val="22"/>
        </w:rPr>
        <w:t>Fornecer</w:t>
      </w:r>
      <w:proofErr w:type="spellEnd"/>
      <w:r w:rsidR="00E76D0F" w:rsidRPr="007428BA">
        <w:rPr>
          <w:szCs w:val="22"/>
        </w:rPr>
        <w:t xml:space="preserve">,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 xml:space="preserve">uplementar </w:t>
      </w:r>
      <w:r w:rsidR="00E76D0F" w:rsidRPr="007428BA">
        <w:rPr>
          <w:szCs w:val="22"/>
        </w:rPr>
        <w:lastRenderedPageBreak/>
        <w:t>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B95FA3">
      <w:pPr>
        <w:pStyle w:val="Ttulo4"/>
        <w:spacing w:before="60" w:after="60"/>
        <w:ind w:left="993"/>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B95FA3">
      <w:pPr>
        <w:pStyle w:val="Ttulo4"/>
        <w:spacing w:before="60" w:after="60"/>
        <w:ind w:left="993"/>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B95FA3">
      <w:pPr>
        <w:pStyle w:val="Ttulo4"/>
        <w:spacing w:before="60" w:after="60"/>
        <w:ind w:left="993"/>
        <w:rPr>
          <w:szCs w:val="22"/>
        </w:rPr>
      </w:pPr>
      <w:r w:rsidRPr="007428BA">
        <w:rPr>
          <w:szCs w:val="22"/>
        </w:rPr>
        <w:t xml:space="preserve"> </w:t>
      </w:r>
      <w:proofErr w:type="spellStart"/>
      <w:r w:rsidRPr="007428BA">
        <w:rPr>
          <w:szCs w:val="22"/>
        </w:rPr>
        <w:t>Fornecer</w:t>
      </w:r>
      <w:proofErr w:type="spellEnd"/>
      <w:r w:rsidRPr="007428BA">
        <w:rPr>
          <w:szCs w:val="22"/>
        </w:rPr>
        <w:t xml:space="preserve">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B95FA3">
      <w:pPr>
        <w:pStyle w:val="Ttulo4"/>
        <w:spacing w:before="60" w:after="60"/>
        <w:ind w:left="993"/>
        <w:rPr>
          <w:szCs w:val="22"/>
        </w:rPr>
      </w:pPr>
      <w:r w:rsidRPr="007428BA">
        <w:rPr>
          <w:szCs w:val="22"/>
        </w:rPr>
        <w:lastRenderedPageBreak/>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B95FA3">
      <w:pPr>
        <w:pStyle w:val="Ttulo4"/>
        <w:spacing w:before="60" w:after="60"/>
        <w:ind w:left="993"/>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w:t>
      </w:r>
      <w:r w:rsidR="00E76D0F" w:rsidRPr="007428BA">
        <w:rPr>
          <w:szCs w:val="22"/>
        </w:rPr>
        <w:lastRenderedPageBreak/>
        <w:t>Distrito Federal.</w:t>
      </w:r>
    </w:p>
    <w:p w14:paraId="245EBF49" w14:textId="57E4AC5B" w:rsidR="00E76D0F" w:rsidRPr="00B74E6A" w:rsidRDefault="009E06E4" w:rsidP="00B95FA3">
      <w:pPr>
        <w:pStyle w:val="Ttulo4"/>
        <w:spacing w:before="60" w:after="60"/>
        <w:ind w:left="993"/>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213972">
      <w:pPr>
        <w:pStyle w:val="Ttulo4"/>
        <w:spacing w:before="60" w:after="60"/>
        <w:ind w:left="993"/>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7E7F9F">
      <w:pPr>
        <w:pStyle w:val="Ttulo4"/>
        <w:ind w:left="993"/>
      </w:pPr>
      <w:r w:rsidRPr="00B74E6A">
        <w:lastRenderedPageBreak/>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0BC535A2" w14:textId="227F462E" w:rsidR="00A03F95" w:rsidRDefault="00A03F95" w:rsidP="001745E9">
      <w:pPr>
        <w:pStyle w:val="Ttulo4"/>
        <w:ind w:left="993"/>
      </w:pPr>
      <w:r>
        <w:t xml:space="preserve"> Não utilizar as dependências do CONTRATANTE para fins diversos do objeto do Contrato.</w:t>
      </w:r>
    </w:p>
    <w:p w14:paraId="0B6A90D6" w14:textId="3D1EACDF" w:rsidR="00A03F95" w:rsidRDefault="008D3ABA" w:rsidP="00D53088">
      <w:pPr>
        <w:pStyle w:val="Ttulo4"/>
        <w:ind w:left="993"/>
      </w:pPr>
      <w:r>
        <w:t xml:space="preserve"> </w:t>
      </w:r>
      <w:r w:rsidR="00A03F95">
        <w:t>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D53088">
      <w:pPr>
        <w:pStyle w:val="Ttulo4"/>
        <w:ind w:left="993"/>
      </w:pPr>
      <w:r>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A03F95">
      <w:pPr>
        <w:pStyle w:val="Ttulo4"/>
      </w:pPr>
      <w:r>
        <w:t xml:space="preserve"> Permitir ao CONTRATANTE o acesso ao controle de frequência e às carteiras profissionais dos funcionários alocados à execução do serviço contratado;</w:t>
      </w:r>
    </w:p>
    <w:p w14:paraId="1A99FF53" w14:textId="26C35039" w:rsidR="004C3D15" w:rsidRDefault="00D53088" w:rsidP="00A03F95">
      <w:pPr>
        <w:pStyle w:val="Ttulo4"/>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6BEBBBE3" w14:textId="77777777" w:rsidR="00D51668" w:rsidRPr="008375AF" w:rsidRDefault="00D51668" w:rsidP="008375AF">
      <w:pPr>
        <w:spacing w:after="0"/>
        <w:rPr>
          <w:sz w:val="6"/>
          <w:szCs w:val="6"/>
        </w:rPr>
      </w:pP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601DFA49" w14:textId="77777777" w:rsidR="00D3335C" w:rsidRPr="008375AF" w:rsidRDefault="00D3335C" w:rsidP="008375AF">
      <w:pPr>
        <w:spacing w:after="0"/>
        <w:rPr>
          <w:sz w:val="6"/>
          <w:szCs w:val="6"/>
        </w:rPr>
      </w:pP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w:t>
      </w:r>
      <w:r w:rsidR="00915D68" w:rsidRPr="007428BA">
        <w:rPr>
          <w:szCs w:val="22"/>
        </w:rPr>
        <w:lastRenderedPageBreak/>
        <w:t xml:space="preserve">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Pr="00D51668" w:rsidRDefault="008375AF" w:rsidP="008375AF">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3185E6A4" w14:textId="77777777" w:rsidR="00915D68" w:rsidRPr="0093136B" w:rsidRDefault="00F67F44" w:rsidP="009F7F4D">
      <w:pPr>
        <w:pStyle w:val="Ttulo2"/>
        <w:keepNext/>
        <w:spacing w:before="60" w:after="60"/>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Pr="009E2956"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lastRenderedPageBreak/>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88842E2" w14:textId="77777777" w:rsidR="00D51668" w:rsidRPr="00094345" w:rsidRDefault="00D51668" w:rsidP="00D51668">
      <w:pPr>
        <w:rPr>
          <w:sz w:val="12"/>
          <w:szCs w:val="12"/>
        </w:rPr>
      </w:pPr>
    </w:p>
    <w:p w14:paraId="72AAC071" w14:textId="7FF6B860" w:rsidR="00915D68" w:rsidRPr="0093136B" w:rsidRDefault="0060119D" w:rsidP="00367A25">
      <w:pPr>
        <w:pStyle w:val="Ttulo2"/>
        <w:spacing w:before="0" w:after="0"/>
        <w:rPr>
          <w:b/>
          <w:bCs/>
          <w:szCs w:val="22"/>
        </w:rPr>
      </w:pPr>
      <w:r w:rsidRPr="00D5258B">
        <w:rPr>
          <w:b/>
          <w:bCs/>
        </w:rPr>
        <w:t xml:space="preserve"> </w:t>
      </w:r>
      <w:r w:rsidR="00D5258B" w:rsidRPr="00D5258B">
        <w:rPr>
          <w:b/>
          <w:bCs/>
        </w:rPr>
        <w:t xml:space="preserve">DOS </w:t>
      </w:r>
      <w:r w:rsidR="00915D68" w:rsidRPr="0093136B">
        <w:rPr>
          <w:b/>
          <w:bCs/>
          <w:szCs w:val="22"/>
        </w:rPr>
        <w:t>MECANISMOS FORMAIS DE COMUNICAÇÃO</w:t>
      </w:r>
    </w:p>
    <w:p w14:paraId="1BA5B40D"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7A91FF5E" w14:textId="16D44500" w:rsidR="00D53088" w:rsidRPr="00D53088" w:rsidRDefault="006925E8" w:rsidP="00C452CA">
      <w:pPr>
        <w:pStyle w:val="Ttulo3"/>
        <w:spacing w:before="60" w:after="60"/>
      </w:pPr>
      <w:r w:rsidRPr="008D3ABA">
        <w:rPr>
          <w:szCs w:val="22"/>
        </w:rPr>
        <w:t xml:space="preserve"> </w:t>
      </w:r>
      <w:r w:rsidR="00915D68" w:rsidRPr="008D3ABA">
        <w:rPr>
          <w:szCs w:val="22"/>
        </w:rPr>
        <w:t xml:space="preserve">O </w:t>
      </w:r>
      <w:r w:rsidRPr="008D3ABA">
        <w:rPr>
          <w:szCs w:val="22"/>
        </w:rPr>
        <w:t>emprego</w:t>
      </w:r>
      <w:r w:rsidR="00915D68" w:rsidRPr="008D3ABA">
        <w:rPr>
          <w:szCs w:val="22"/>
        </w:rPr>
        <w:t xml:space="preserve"> de mensagens eletrônicas (e-mail</w:t>
      </w:r>
      <w:r w:rsidR="00A03F95" w:rsidRPr="008D3ABA">
        <w:rPr>
          <w:szCs w:val="22"/>
        </w:rPr>
        <w:t xml:space="preserve"> e </w:t>
      </w:r>
      <w:r w:rsidRPr="008D3ABA">
        <w:rPr>
          <w:szCs w:val="22"/>
        </w:rPr>
        <w:t>W</w:t>
      </w:r>
      <w:r w:rsidR="00A03F95" w:rsidRPr="008D3ABA">
        <w:rPr>
          <w:szCs w:val="22"/>
        </w:rPr>
        <w:t>hat</w:t>
      </w:r>
      <w:r w:rsidRPr="008D3ABA">
        <w:rPr>
          <w:szCs w:val="22"/>
        </w:rPr>
        <w:t>sApp</w:t>
      </w:r>
      <w:r w:rsidR="00915D68" w:rsidRPr="008D3ABA">
        <w:rPr>
          <w:szCs w:val="22"/>
        </w:rPr>
        <w:t>)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702A04">
        <w:t>ESTIMATIVA DE PREÇOS:</w:t>
      </w:r>
    </w:p>
    <w:p w14:paraId="61D5616E" w14:textId="5B8F830C" w:rsidR="00F62EE8" w:rsidRPr="003D4C18" w:rsidRDefault="00D937CB" w:rsidP="009F7F4D">
      <w:pPr>
        <w:pStyle w:val="Ttulo2"/>
        <w:spacing w:before="60" w:after="60"/>
        <w:rPr>
          <w:szCs w:val="22"/>
        </w:rPr>
      </w:pPr>
      <w:r>
        <w:rPr>
          <w:szCs w:val="22"/>
        </w:rPr>
        <w:t xml:space="preserve"> </w:t>
      </w:r>
      <w:bookmarkStart w:id="19" w:name="_Hlk86248899"/>
      <w:bookmarkStart w:id="20"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1D426F" w:rsidRPr="008D3ABA">
        <w:rPr>
          <w:szCs w:val="22"/>
          <w:u w:val="single"/>
        </w:rPr>
        <w:t>os serviços</w:t>
      </w:r>
      <w:r w:rsidR="002E1108" w:rsidRPr="008D3ABA">
        <w:rPr>
          <w:szCs w:val="22"/>
          <w:u w:val="single"/>
        </w:rPr>
        <w:t xml:space="preserve"> de</w:t>
      </w:r>
      <w:r w:rsidR="008D3ABA" w:rsidRPr="008D3ABA">
        <w:rPr>
          <w:szCs w:val="22"/>
          <w:u w:val="single"/>
        </w:rPr>
        <w:t xml:space="preserve"> edição, transmissão em tempo real e operação de sistemas de áudio e vídeo</w:t>
      </w:r>
      <w:r w:rsidR="00847AC3">
        <w:rPr>
          <w:szCs w:val="22"/>
        </w:rPr>
        <w:t xml:space="preserve"> </w:t>
      </w:r>
      <w:r w:rsidR="001D426F" w:rsidRPr="003D4C18">
        <w:rPr>
          <w:szCs w:val="22"/>
        </w:rPr>
        <w:t>estão atualmente estimados em</w:t>
      </w:r>
      <w:r w:rsidR="00D45665" w:rsidRPr="003D4C18">
        <w:rPr>
          <w:szCs w:val="22"/>
        </w:rPr>
        <w:t xml:space="preserve"> até</w:t>
      </w:r>
      <w:r w:rsidR="00D03EC7">
        <w:rPr>
          <w:szCs w:val="22"/>
        </w:rPr>
        <w:t xml:space="preserve"> </w:t>
      </w:r>
      <w:r w:rsidR="00D03EC7" w:rsidRPr="00D03EC7">
        <w:rPr>
          <w:b/>
          <w:bCs/>
          <w:szCs w:val="22"/>
        </w:rPr>
        <w:t xml:space="preserve">R$ 1.387.268,76 </w:t>
      </w:r>
      <w:r w:rsidR="00D03EC7">
        <w:rPr>
          <w:szCs w:val="22"/>
        </w:rPr>
        <w:t>(um milhão trezentos e oitenta e sete mil duzentos e sessenta e oito reais e setenta e seis centavos)</w:t>
      </w:r>
      <w:r w:rsidR="001D426F" w:rsidRPr="00E92C94">
        <w:rPr>
          <w:szCs w:val="22"/>
        </w:rPr>
        <w:t xml:space="preserve">, </w:t>
      </w:r>
      <w:r w:rsidR="001D426F" w:rsidRPr="003D4C18">
        <w:rPr>
          <w:szCs w:val="22"/>
          <w:u w:val="single"/>
        </w:rPr>
        <w:t xml:space="preserve">para o período de </w:t>
      </w:r>
      <w:r w:rsidR="001F6554">
        <w:rPr>
          <w:b/>
          <w:bCs/>
          <w:szCs w:val="22"/>
          <w:u w:val="single"/>
        </w:rPr>
        <w:t xml:space="preserve">12 </w:t>
      </w:r>
      <w:r w:rsidR="001D426F" w:rsidRPr="00863722">
        <w:rPr>
          <w:b/>
          <w:bCs/>
          <w:szCs w:val="22"/>
          <w:u w:val="single"/>
        </w:rPr>
        <w:t>(</w:t>
      </w:r>
      <w:r w:rsidR="001F6554">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19"/>
    <w:p w14:paraId="5207AC46" w14:textId="669B6197" w:rsidR="001D426F" w:rsidRPr="007428BA" w:rsidRDefault="001C0932" w:rsidP="009F7F4D">
      <w:pPr>
        <w:pStyle w:val="Ttulo2"/>
        <w:spacing w:before="60" w:after="60"/>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2077B5">
      <w:pPr>
        <w:pStyle w:val="Ttulo3"/>
        <w:spacing w:before="0" w:after="0"/>
        <w:ind w:left="709"/>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2077B5">
      <w:pPr>
        <w:pStyle w:val="Ttulo3"/>
        <w:spacing w:before="0" w:after="0"/>
        <w:ind w:left="709"/>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2077B5">
      <w:pPr>
        <w:pStyle w:val="Ttulo3"/>
        <w:spacing w:before="0" w:after="0"/>
        <w:ind w:left="709"/>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5754C68B" w14:textId="2654063F" w:rsidR="001D426F" w:rsidRPr="00C851C9" w:rsidRDefault="001F6554" w:rsidP="00476798">
      <w:pPr>
        <w:pStyle w:val="Ttulo3"/>
        <w:spacing w:before="0" w:after="0"/>
        <w:ind w:left="709"/>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FD0059" w:rsidRPr="00C851C9">
        <w:rPr>
          <w:szCs w:val="22"/>
        </w:rPr>
        <w:t xml:space="preserve"> na Convenção Coletiva de Trabalho 202</w:t>
      </w:r>
      <w:r w:rsidR="00FF44BA">
        <w:rPr>
          <w:szCs w:val="22"/>
        </w:rPr>
        <w:t>5</w:t>
      </w:r>
      <w:r w:rsidR="00FD0059" w:rsidRPr="00C851C9">
        <w:rPr>
          <w:szCs w:val="22"/>
        </w:rPr>
        <w:t>/202</w:t>
      </w:r>
      <w:r w:rsidR="00FF44BA">
        <w:rPr>
          <w:szCs w:val="22"/>
        </w:rPr>
        <w:t>5</w:t>
      </w:r>
      <w:r w:rsidR="00FD0059" w:rsidRPr="00C851C9">
        <w:rPr>
          <w:szCs w:val="22"/>
        </w:rPr>
        <w:t>, celebrada entre Sindicato das Empresas de Asseio, Conservação, Trabalho Temporários e Serviços Terceirizáveis do Distrito Federal (SEAC/DF)</w:t>
      </w:r>
      <w:r w:rsidR="00FF44BA">
        <w:rPr>
          <w:szCs w:val="22"/>
        </w:rPr>
        <w:t xml:space="preserve">, </w:t>
      </w:r>
      <w:r w:rsidR="008D3ABA">
        <w:rPr>
          <w:szCs w:val="22"/>
        </w:rPr>
        <w:t>e</w:t>
      </w:r>
      <w:r w:rsidR="008D3ABA" w:rsidRPr="008D3ABA">
        <w:rPr>
          <w:szCs w:val="22"/>
        </w:rPr>
        <w:t xml:space="preserve"> o Sindicato dos Trabalhadores em Empresas de Rádio e Televisão no DF – (SINRAD/DF), registrada no Ministério do Trabalho </w:t>
      </w:r>
      <w:r w:rsidR="008D3ABA" w:rsidRPr="008D3ABA">
        <w:rPr>
          <w:szCs w:val="22"/>
        </w:rPr>
        <w:lastRenderedPageBreak/>
        <w:t>e Emprego, em 14/02/2025.</w:t>
      </w:r>
    </w:p>
    <w:p w14:paraId="63F5388F" w14:textId="6737AB59" w:rsidR="004E7EA5" w:rsidRDefault="00CE1365" w:rsidP="00CE1365">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proofErr w:type="spellStart"/>
      <w:r w:rsidR="004E7EA5">
        <w:t>ns</w:t>
      </w:r>
      <w:proofErr w:type="spellEnd"/>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proofErr w:type="spellStart"/>
      <w:r w:rsidR="004E7EA5">
        <w:t>is</w:t>
      </w:r>
      <w:proofErr w:type="spellEnd"/>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636E1C89" w14:textId="38D4B469" w:rsidR="006F1268" w:rsidRPr="00FD0059" w:rsidRDefault="00CE1365" w:rsidP="00CE1365">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p>
    <w:p w14:paraId="6DE722C7" w14:textId="25EAE7EF" w:rsidR="00DC011A" w:rsidRDefault="00FD0059" w:rsidP="002D2791">
      <w:pPr>
        <w:pStyle w:val="Ttulo2"/>
        <w:spacing w:before="0" w:after="0"/>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0"/>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2EC7AA31" w14:textId="5F8CA0CB" w:rsidR="007F4E8A" w:rsidRPr="007F4E8A" w:rsidRDefault="00A0728E" w:rsidP="003E5C0B">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ADEQUAÇÃO ORCAMENTÁRIA: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p w14:paraId="274600AB" w14:textId="77777777" w:rsidR="007F4E8A" w:rsidRPr="00FF44BA" w:rsidRDefault="007F4E8A" w:rsidP="00D51668">
      <w:pPr>
        <w:rPr>
          <w:szCs w:val="24"/>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09E32BE1"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w:t>
      </w:r>
      <w:r w:rsidR="00C513AD">
        <w:t>d</w:t>
      </w:r>
      <w:r>
        <w:t>a contratação, a saber:</w:t>
      </w:r>
    </w:p>
    <w:p w14:paraId="580F322B" w14:textId="074D4DBC" w:rsidR="00021E82" w:rsidRDefault="00021E82" w:rsidP="00EE7192">
      <w:pPr>
        <w:pStyle w:val="Ttulo3"/>
        <w:spacing w:before="0"/>
      </w:pPr>
      <w:r>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EE7192">
      <w:pPr>
        <w:pStyle w:val="Ttulo3"/>
        <w:spacing w:before="0"/>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EE7192">
      <w:pPr>
        <w:pStyle w:val="Ttulo3"/>
        <w:spacing w:before="0"/>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w:t>
      </w:r>
      <w:proofErr w:type="gramStart"/>
      <w:r>
        <w:t>fraudar</w:t>
      </w:r>
      <w:proofErr w:type="gramEnd"/>
      <w:r>
        <w:t xml:space="preserve"> a licitação: multa de 25% (vinte e cinco por cento);</w:t>
      </w:r>
    </w:p>
    <w:p w14:paraId="1FF4A290" w14:textId="02FA32D1" w:rsidR="00021E82" w:rsidRDefault="00021E82" w:rsidP="00EE7192">
      <w:pPr>
        <w:pStyle w:val="Ttulo3"/>
        <w:spacing w:before="0"/>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D33AD0">
      <w:pPr>
        <w:pStyle w:val="Ttulo3"/>
        <w:spacing w:before="0"/>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Default="00021E82" w:rsidP="00D33AD0">
      <w:pPr>
        <w:pStyle w:val="Ttulo3"/>
        <w:spacing w:before="0"/>
      </w:pPr>
      <w:r>
        <w:t xml:space="preserve"> - </w:t>
      </w:r>
      <w:proofErr w:type="gramStart"/>
      <w:r>
        <w:t>praticar</w:t>
      </w:r>
      <w:proofErr w:type="gramEnd"/>
      <w:r>
        <w:t xml:space="preserve"> ato lesivo, previsto no art. 5º da Lei nº 12.846, de 1º de agosto de 2013: multa de 25% (vinte e cinco por cento).</w:t>
      </w:r>
    </w:p>
    <w:p w14:paraId="65C1D703" w14:textId="42D1AB30" w:rsidR="00021E82" w:rsidRDefault="00021E82" w:rsidP="00D33AD0">
      <w:pPr>
        <w:pStyle w:val="Ttulo2"/>
        <w:spacing w:after="0"/>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D33AD0">
      <w:pPr>
        <w:pStyle w:val="Ttulo3"/>
        <w:spacing w:after="0"/>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 xml:space="preserve">156 </w:t>
      </w:r>
      <w:r>
        <w:lastRenderedPageBreak/>
        <w:t>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33D31015" w:rsidR="00021E82" w:rsidRDefault="00021E82" w:rsidP="00021E82">
      <w:pPr>
        <w:pStyle w:val="Ttulo2"/>
      </w:pPr>
      <w:r>
        <w:t xml:space="preserve"> Na aplicação das sanções previstas neste item 8 serão observadas as disposições constantes </w:t>
      </w:r>
      <w:r w:rsidR="00BB7DE1">
        <w:t>n</w:t>
      </w:r>
      <w:r>
        <w:t>a Lei nº 14.133/2021.</w:t>
      </w:r>
    </w:p>
    <w:p w14:paraId="54D98B3D" w14:textId="0737EFD4" w:rsidR="00B12694" w:rsidRDefault="00021E82" w:rsidP="002D6D77">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1A061D">
        <w:t>CRITÉRIOS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xml:space="preserve">, por possuírem padrões de desempenho e características gerais e específicas, usualmente encontradas no mercado, podendo, </w:t>
      </w:r>
      <w:r w:rsidR="006845E4" w:rsidRPr="007428BA">
        <w:lastRenderedPageBreak/>
        <w:t>portanto, ser contratados por meio de Pregão Eletrônico.</w:t>
      </w:r>
    </w:p>
    <w:p w14:paraId="1F0C09F7" w14:textId="77777777" w:rsidR="006845E4"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1AF1B81C" w14:textId="77777777" w:rsidR="00B32EA0" w:rsidRPr="00B32EA0" w:rsidRDefault="00B32EA0" w:rsidP="00B32EA0"/>
    <w:p w14:paraId="2BE715FC" w14:textId="77777777" w:rsidR="006845E4" w:rsidRPr="007428BA" w:rsidRDefault="005712AC" w:rsidP="009F7F4D">
      <w:pPr>
        <w:pStyle w:val="Ttulo2"/>
        <w:keepNext/>
        <w:spacing w:before="60" w:after="60"/>
        <w:rPr>
          <w:b/>
          <w:bCs/>
          <w:szCs w:val="22"/>
        </w:rPr>
      </w:pPr>
      <w:r w:rsidRPr="007428BA">
        <w:rPr>
          <w:szCs w:val="22"/>
        </w:rPr>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F7F4D">
      <w:pPr>
        <w:pStyle w:val="Ttulo2"/>
        <w:spacing w:before="60" w:after="60"/>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4F182EDB"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w:t>
      </w:r>
      <w:r w:rsidR="00BD36BE" w:rsidRPr="00BD36BE">
        <w:rPr>
          <w:szCs w:val="22"/>
        </w:rPr>
        <w:lastRenderedPageBreak/>
        <w:t xml:space="preserve">adequadamente dimensionada para as necessidades de realização </w:t>
      </w:r>
      <w:r w:rsidR="00F568E4" w:rsidRPr="00FC6D93">
        <w:rPr>
          <w:u w:val="single"/>
        </w:rPr>
        <w:t xml:space="preserve">dos </w:t>
      </w:r>
      <w:r w:rsidR="00FC6D93" w:rsidRPr="00FC6D93">
        <w:rPr>
          <w:u w:val="single"/>
        </w:rPr>
        <w:t>serviços de operação dos sistemas de áudio e vídeo no âmbito do complexo arquitetônico do Tribunal de Contas do Distrito Federal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7D1E334E" w14:textId="0DDE1B08" w:rsidR="0009315F" w:rsidRPr="0009315F" w:rsidRDefault="00C01A8B" w:rsidP="0009315F">
      <w:pPr>
        <w:pStyle w:val="Ttulo4"/>
        <w:rPr>
          <w:szCs w:val="22"/>
        </w:rPr>
      </w:pPr>
      <w:bookmarkStart w:id="21" w:name="_Hlk42935008"/>
      <w:r w:rsidRPr="007428BA">
        <w:t xml:space="preserve"> </w:t>
      </w:r>
      <w:r w:rsidR="001C50B1" w:rsidRPr="007428BA">
        <w:t>O TCDF procederá a análise das planilhas apresentadas, e no caso da possibilidade de ajuste, determinará as correções a serem feitas. Na hipótese d</w:t>
      </w:r>
      <w:r w:rsidR="00166979" w:rsidRPr="007428BA">
        <w:t xml:space="preserve">e </w:t>
      </w:r>
      <w:r w:rsidR="001C50B1" w:rsidRPr="007428BA">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t>do Capítulo X</w:t>
      </w:r>
      <w:r w:rsidR="00380976" w:rsidRPr="003404AD">
        <w:t>II</w:t>
      </w:r>
      <w:r w:rsidR="00F617FD" w:rsidRPr="003404AD">
        <w:t>I</w:t>
      </w:r>
      <w:r w:rsidR="001C50B1" w:rsidRPr="003404AD">
        <w:t xml:space="preserve"> </w:t>
      </w:r>
      <w:r w:rsidR="001C50B1" w:rsidRPr="007428BA">
        <w:t>do Edital</w:t>
      </w:r>
      <w:r w:rsidR="0009315F">
        <w:t xml:space="preserve">, </w:t>
      </w:r>
      <w:r w:rsidR="0009315F" w:rsidRPr="0009315F">
        <w:rPr>
          <w:szCs w:val="22"/>
        </w:rPr>
        <w:t>ocasião na qual será dado à licitante a oportunidade de demonstrar de forma objetiva a exequibilidade de sua proposta.</w:t>
      </w:r>
    </w:p>
    <w:bookmarkEnd w:id="21"/>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lastRenderedPageBreak/>
        <w:t xml:space="preserve"> </w:t>
      </w:r>
      <w:bookmarkStart w:id="22"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2"/>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3"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3"/>
    <w:p w14:paraId="77A0055E"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lastRenderedPageBreak/>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5"/>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5020A5">
      <w:pPr>
        <w:pStyle w:val="Ttulo4"/>
      </w:pPr>
      <w:r>
        <w:t xml:space="preserve"> </w:t>
      </w:r>
      <w:r w:rsidRPr="003404AD">
        <w:t xml:space="preserve">Em caso de proposta com opção pela CPRB está já deverá comtemplar os efeitos da </w:t>
      </w:r>
      <w:proofErr w:type="spellStart"/>
      <w:r w:rsidRPr="003404AD">
        <w:t>reoneração</w:t>
      </w:r>
      <w:proofErr w:type="spellEnd"/>
      <w:r w:rsidRPr="003404AD">
        <w:t xml:space="preserve"> tributária de que trata a Lei nº 14.973/2024 para o presente exercício.</w:t>
      </w:r>
    </w:p>
    <w:p w14:paraId="53F89B88" w14:textId="6C2BFB97"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 xml:space="preserve">(Vide Anexo </w:t>
      </w:r>
      <w:r w:rsidRPr="009E2956">
        <w:rPr>
          <w:szCs w:val="22"/>
        </w:rPr>
        <w:lastRenderedPageBreak/>
        <w:t>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3404AD">
      <w:pPr>
        <w:pStyle w:val="Ttulo4"/>
        <w:ind w:left="1134"/>
      </w:pPr>
      <w:r>
        <w:t xml:space="preserve"> </w:t>
      </w:r>
      <w:r w:rsidRPr="003404AD">
        <w:t>As justificativas, de que trata o item 9.3.12, deverão ser comprovadas por meio da apresentação de laudo exarado pelo responsável técnico pela contabilidade da licitante</w:t>
      </w:r>
      <w:r w:rsidR="00063AEF" w:rsidRPr="003404AD">
        <w:t>,</w:t>
      </w:r>
      <w:r w:rsidRPr="003404AD">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6"/>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lastRenderedPageBreak/>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E92C94">
      <w:pPr>
        <w:pStyle w:val="Ttulo5"/>
        <w:spacing w:before="0" w:after="0"/>
        <w:ind w:left="1701"/>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CEA1C27" w14:textId="4F16ED02" w:rsidR="00063AEF" w:rsidRPr="003404AD" w:rsidRDefault="00545AC7" w:rsidP="003404AD">
      <w:pPr>
        <w:pStyle w:val="Ttulo4"/>
        <w:ind w:left="1134"/>
      </w:pPr>
      <w:r>
        <w:t xml:space="preserve"> </w:t>
      </w:r>
      <w:r w:rsidRPr="003404AD">
        <w:t xml:space="preserve">As alíquotas efetivas de PIS e </w:t>
      </w:r>
      <w:proofErr w:type="spellStart"/>
      <w:r w:rsidRPr="003404AD">
        <w:t>Cofins</w:t>
      </w:r>
      <w:proofErr w:type="spellEnd"/>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636F5B99" w:rsidR="008551A4" w:rsidRDefault="008551A4" w:rsidP="006118B5">
      <w:pPr>
        <w:pStyle w:val="Ttulo4"/>
        <w:spacing w:before="60" w:after="60"/>
        <w:ind w:left="113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7"/>
      </w:r>
      <w:r w:rsidRPr="00FA7658">
        <w:rPr>
          <w:color w:val="000000" w:themeColor="text1"/>
        </w:rPr>
        <w:t xml:space="preserve"> </w:t>
      </w:r>
      <w:r w:rsidRPr="00FA7658">
        <w:rPr>
          <w:rStyle w:val="Refdenotaderodap"/>
          <w:color w:val="000000" w:themeColor="text1"/>
        </w:rPr>
        <w:footnoteReference w:id="8"/>
      </w:r>
      <w:r w:rsidRPr="00FA7658">
        <w:rPr>
          <w:color w:val="000000" w:themeColor="text1"/>
        </w:rPr>
        <w:t xml:space="preserve">, </w:t>
      </w:r>
      <w:r w:rsidRPr="00FA7658">
        <w:rPr>
          <w:b/>
          <w:bCs/>
          <w:color w:val="000000" w:themeColor="text1"/>
          <w:u w:val="single"/>
        </w:rPr>
        <w:t xml:space="preserve">deverão assegurar que o valor atribuído ao Lucro Bruto seja </w:t>
      </w:r>
      <w:r w:rsidRPr="00FA7658">
        <w:rPr>
          <w:b/>
          <w:bCs/>
          <w:color w:val="000000" w:themeColor="text1"/>
          <w:u w:val="single"/>
        </w:rPr>
        <w:lastRenderedPageBreak/>
        <w:t>suficiente para arcar com as despesas desses tributos</w:t>
      </w:r>
      <w:r w:rsidRPr="00FA7658">
        <w:rPr>
          <w:color w:val="000000" w:themeColor="text1"/>
        </w:rPr>
        <w:t xml:space="preserve">, </w:t>
      </w:r>
      <w:r w:rsidRPr="00FA7658">
        <w:rPr>
          <w:b/>
          <w:bCs/>
          <w:color w:val="000000" w:themeColor="text1"/>
          <w:u w:val="single"/>
        </w:rPr>
        <w:t xml:space="preserve">conforme critério de aceitabilidade </w:t>
      </w:r>
      <w:r w:rsidRPr="009E2956">
        <w:rPr>
          <w:b/>
          <w:bCs/>
          <w:color w:val="000000" w:themeColor="text1"/>
          <w:u w:val="single"/>
        </w:rPr>
        <w:t>constante do Anexo X</w:t>
      </w:r>
      <w:r w:rsidR="00C043B4" w:rsidRPr="009E2956">
        <w:rPr>
          <w:b/>
          <w:bCs/>
          <w:color w:val="000000" w:themeColor="text1"/>
          <w:u w:val="single"/>
        </w:rPr>
        <w:t>I</w:t>
      </w:r>
      <w:r w:rsidRPr="009E2956">
        <w:rPr>
          <w:b/>
          <w:bCs/>
          <w:color w:val="000000" w:themeColor="text1"/>
          <w:u w:val="single"/>
        </w:rPr>
        <w:t>I</w:t>
      </w:r>
      <w:r w:rsidRPr="00FA7658">
        <w:rPr>
          <w:b/>
          <w:bCs/>
          <w:color w:val="000000" w:themeColor="text1"/>
          <w:u w:val="single"/>
        </w:rPr>
        <w:t xml:space="preserve"> desse Edital.</w:t>
      </w:r>
    </w:p>
    <w:p w14:paraId="66C94AF6" w14:textId="76A0890A" w:rsidR="005020A5" w:rsidRPr="00C265D8" w:rsidRDefault="005020A5" w:rsidP="005020A5">
      <w:pPr>
        <w:pStyle w:val="Ttulo4"/>
        <w:ind w:left="1134"/>
      </w:pPr>
      <w:r>
        <w:t xml:space="preserve"> </w:t>
      </w:r>
      <w:r w:rsidRPr="00C265D8">
        <w:t>Já as empresas tributadas pelo Simples Nacional deverão considerar em seu BDI a alíquota efetiva do Simples Nacional, de que trata o art. 18, §1º A e Anexo IV da Lei Complementar nº 123/2006, cuja alíquota integral já contempla percentuais destinados ao IRPJ e a CSLL.</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Caso a licitante optante pelo Simples Nacional não efetue a comunicação no prazo estabelecido na condição anterior, o Tribunal de Contas do Distrito Federal – TCDF, em obediência ao princípio da probidade administrativa, efetuará a comunicação </w:t>
      </w:r>
      <w:r w:rsidR="001C50B1" w:rsidRPr="00FA7658">
        <w:rPr>
          <w:color w:val="000000" w:themeColor="text1"/>
          <w:szCs w:val="22"/>
        </w:rPr>
        <w:lastRenderedPageBreak/>
        <w:t>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4B439419" w14:textId="1CF9750E" w:rsidR="00DE2DBB" w:rsidRPr="00DE2DBB" w:rsidRDefault="00A9598F" w:rsidP="00DE2DBB">
      <w:pPr>
        <w:pStyle w:val="Ttulo4"/>
        <w:ind w:left="1134"/>
      </w:pPr>
      <w:r w:rsidRPr="00183A8A">
        <w:t xml:space="preserve"> </w:t>
      </w:r>
      <w:r w:rsidR="00DE2DBB" w:rsidRPr="00DE2DBB">
        <w:t xml:space="preserve">Os serviços referentes a presente contratação são feitos mediante a cessão efetiva de mão de obra dos postos de serviços de: </w:t>
      </w:r>
      <w:r w:rsidR="00DE2DBB" w:rsidRPr="00DE2DBB">
        <w:rPr>
          <w:b/>
          <w:bCs/>
        </w:rPr>
        <w:t>Técnico de Sistemas Audiovisuais e Diretor de Imagens</w:t>
      </w:r>
      <w:r w:rsidR="00DE2DBB" w:rsidRPr="00DE2DBB">
        <w:t>; não se enquadrando na exceção citada no item 9.3.19. Dessa forma, caso a licitante seja optante pelo regime do Simples Nacional, essa deverá elaborar suas planilhas considerando outro regime de tributação, e, em caso de efetiva contratação, desenquadrar-se, conforme previsto no item 9.3.18.</w:t>
      </w:r>
    </w:p>
    <w:p w14:paraId="367D412F" w14:textId="31309511" w:rsidR="001C50B1" w:rsidRPr="00130CD6" w:rsidRDefault="00DE2DBB" w:rsidP="00130CD6">
      <w:pPr>
        <w:pStyle w:val="Ttulo3"/>
        <w:spacing w:before="60" w:after="60"/>
        <w:ind w:left="709"/>
        <w:rPr>
          <w:color w:val="000000" w:themeColor="text1"/>
          <w:szCs w:val="22"/>
        </w:rPr>
      </w:pPr>
      <w:r>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130CD6">
      <w:pPr>
        <w:pStyle w:val="Ttulo3"/>
        <w:spacing w:before="60" w:after="60"/>
        <w:ind w:left="709"/>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p w14:paraId="3B9D6E50" w14:textId="77777777" w:rsidR="00702A04" w:rsidRPr="00702A04" w:rsidRDefault="00702A04" w:rsidP="00702A04"/>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D03EC7">
      <w:pPr>
        <w:pStyle w:val="Ttulo3"/>
        <w:spacing w:before="0" w:line="240" w:lineRule="auto"/>
        <w:rPr>
          <w:color w:val="000000" w:themeColor="text1"/>
          <w:szCs w:val="22"/>
        </w:rPr>
      </w:pPr>
      <w:r w:rsidRPr="00FA7658">
        <w:rPr>
          <w:color w:val="000000" w:themeColor="text1"/>
          <w:szCs w:val="22"/>
        </w:rPr>
        <w:lastRenderedPageBreak/>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03EC7">
      <w:pPr>
        <w:pStyle w:val="Ttulo3"/>
        <w:spacing w:before="0"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7428BA" w:rsidRDefault="007D6600" w:rsidP="00D03EC7">
      <w:pPr>
        <w:pStyle w:val="Ttulo2"/>
        <w:spacing w:before="0" w:line="240"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09F5588" w:rsidR="00DB1714" w:rsidRPr="00371115" w:rsidRDefault="00DB1714" w:rsidP="00D03EC7">
      <w:pPr>
        <w:pStyle w:val="Ttulo2"/>
        <w:spacing w:before="0" w:line="240" w:lineRule="auto"/>
        <w:rPr>
          <w:szCs w:val="22"/>
        </w:rPr>
      </w:pPr>
      <w:r w:rsidRPr="007428BA">
        <w:rPr>
          <w:szCs w:val="22"/>
        </w:rPr>
        <w:t xml:space="preserve"> ANEXO III – </w:t>
      </w:r>
      <w:r w:rsidRPr="00371115">
        <w:rPr>
          <w:szCs w:val="22"/>
        </w:rPr>
        <w:t>Composição dos uniformes</w:t>
      </w:r>
      <w:r w:rsidR="00CE14A9" w:rsidRPr="00371115">
        <w:rPr>
          <w:szCs w:val="22"/>
        </w:rPr>
        <w:t>;</w:t>
      </w:r>
    </w:p>
    <w:p w14:paraId="5B791C70" w14:textId="61F8896C" w:rsidR="007C4912" w:rsidRPr="007428BA" w:rsidRDefault="00652D2E" w:rsidP="00D03EC7">
      <w:pPr>
        <w:pStyle w:val="Ttulo2"/>
        <w:widowControl/>
        <w:spacing w:before="0" w:line="240" w:lineRule="auto"/>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D03EC7">
      <w:pPr>
        <w:pStyle w:val="Ttulo2"/>
        <w:spacing w:before="0" w:line="240" w:lineRule="auto"/>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D03EC7">
      <w:pPr>
        <w:pStyle w:val="Ttulo2"/>
        <w:spacing w:before="0" w:line="240"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77777777" w:rsidR="00DB1714" w:rsidRPr="007428BA" w:rsidRDefault="00DB1714" w:rsidP="00D03EC7">
      <w:pPr>
        <w:pStyle w:val="Ttulo2"/>
        <w:spacing w:before="0" w:line="240" w:lineRule="auto"/>
        <w:rPr>
          <w:szCs w:val="22"/>
        </w:rPr>
      </w:pPr>
      <w:r w:rsidRPr="007428BA">
        <w:rPr>
          <w:szCs w:val="22"/>
        </w:rPr>
        <w:t xml:space="preserve"> ANEXO </w:t>
      </w:r>
      <w:r w:rsidR="00012FE1" w:rsidRPr="007428BA">
        <w:rPr>
          <w:szCs w:val="22"/>
        </w:rPr>
        <w:t>XII - Critério de Aceitabilidade de Propostas Formuladas Utilizando o Regime de Tributação pelo Lucro Presumido;</w:t>
      </w:r>
    </w:p>
    <w:p w14:paraId="1C3C218B" w14:textId="77777777" w:rsidR="00012FE1" w:rsidRDefault="008C286F" w:rsidP="00D03EC7">
      <w:pPr>
        <w:pStyle w:val="Ttulo2"/>
        <w:spacing w:before="0" w:line="240" w:lineRule="auto"/>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432275">
        <w:rPr>
          <w:szCs w:val="22"/>
        </w:rPr>
        <w:t>Instrumento de Medição de Resultados - IMR</w:t>
      </w:r>
      <w:r w:rsidR="00DD5A4E" w:rsidRPr="006C5CD7">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3A1B8D98"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DE575F" w:rsidRPr="00DE575F">
        <w:rPr>
          <w:szCs w:val="22"/>
        </w:rPr>
        <w:t xml:space="preserve">Secretaria de </w:t>
      </w:r>
      <w:r w:rsidR="00590287">
        <w:rPr>
          <w:szCs w:val="22"/>
        </w:rPr>
        <w:t>Engenharia e Serviços de Apoio</w:t>
      </w:r>
      <w:r w:rsidR="009E2956">
        <w:rPr>
          <w:szCs w:val="22"/>
        </w:rPr>
        <w:t xml:space="preserve"> (S</w:t>
      </w:r>
      <w:r w:rsidR="00590287">
        <w:rPr>
          <w:szCs w:val="22"/>
        </w:rPr>
        <w:t>ESA</w:t>
      </w:r>
      <w:r w:rsidR="009E2956">
        <w:rPr>
          <w:szCs w:val="22"/>
        </w:rPr>
        <w:t>P)</w:t>
      </w:r>
      <w:r w:rsidR="00DE575F" w:rsidRPr="00DE575F">
        <w:rPr>
          <w:szCs w:val="22"/>
        </w:rPr>
        <w:t>,</w:t>
      </w:r>
      <w:r w:rsidR="009E2956">
        <w:rPr>
          <w:szCs w:val="22"/>
        </w:rPr>
        <w:t xml:space="preserve"> </w:t>
      </w:r>
      <w:r w:rsidR="00590287">
        <w:rPr>
          <w:szCs w:val="22"/>
        </w:rPr>
        <w:t xml:space="preserve">Serviço de </w:t>
      </w:r>
      <w:r w:rsidR="00DE2DBB">
        <w:rPr>
          <w:szCs w:val="22"/>
        </w:rPr>
        <w:t>Manutenção</w:t>
      </w:r>
      <w:r w:rsidR="00DE575F" w:rsidRPr="00DE575F">
        <w:rPr>
          <w:szCs w:val="22"/>
        </w:rPr>
        <w:t xml:space="preserve"> (</w:t>
      </w:r>
      <w:r w:rsidR="00590287">
        <w:rPr>
          <w:szCs w:val="22"/>
        </w:rPr>
        <w:t>SE</w:t>
      </w:r>
      <w:r w:rsidR="00DE2DBB">
        <w:rPr>
          <w:szCs w:val="22"/>
        </w:rPr>
        <w:t>MAN</w:t>
      </w:r>
      <w:r w:rsidR="00DE575F" w:rsidRPr="00DE575F">
        <w:rPr>
          <w:szCs w:val="22"/>
        </w:rPr>
        <w:t>),</w:t>
      </w:r>
      <w:r w:rsidR="00DE575F">
        <w:rPr>
          <w:szCs w:val="22"/>
        </w:rPr>
        <w:t xml:space="preserve"> e</w:t>
      </w:r>
      <w:r w:rsidR="00DE575F" w:rsidRPr="00DE575F">
        <w:rPr>
          <w:szCs w:val="22"/>
        </w:rPr>
        <w:t xml:space="preserve"> Secretaria de Licitação, Material e Patrimônio (SELIP)</w:t>
      </w:r>
      <w:r w:rsidR="007C4912" w:rsidRPr="007428BA">
        <w:t>.</w:t>
      </w:r>
    </w:p>
    <w:p w14:paraId="036B8062" w14:textId="77777777" w:rsidR="00F93046" w:rsidRPr="007428BA" w:rsidRDefault="00F93046" w:rsidP="00F93046">
      <w:pPr>
        <w:rPr>
          <w:rFonts w:eastAsia="Arial"/>
        </w:rPr>
        <w:sectPr w:rsidR="00F93046" w:rsidRPr="007428BA" w:rsidSect="00511FC3">
          <w:headerReference w:type="default" r:id="rId28"/>
          <w:footerReference w:type="default" r:id="rId29"/>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121DA271"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40C92">
        <w:rPr>
          <w:rFonts w:eastAsia="Calibri" w:cs="Arial"/>
          <w:b/>
          <w:sz w:val="22"/>
          <w:szCs w:val="22"/>
        </w:rPr>
        <w:t>90020</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B35D51">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66D88EB4" w14:textId="77777777" w:rsidR="00DE2DBB" w:rsidRDefault="00DE2DBB" w:rsidP="00F93046"/>
    <w:p w14:paraId="75D3A18F" w14:textId="4C29DEB3" w:rsidR="00DE2DBB" w:rsidRDefault="00D03EC7" w:rsidP="00F93046">
      <w:r w:rsidRPr="00D03EC7">
        <w:rPr>
          <w:noProof/>
        </w:rPr>
        <w:drawing>
          <wp:inline distT="0" distB="0" distL="0" distR="0" wp14:anchorId="7D5159C2" wp14:editId="4BB47FD3">
            <wp:extent cx="6121400" cy="794385"/>
            <wp:effectExtent l="0" t="0" r="0" b="5715"/>
            <wp:docPr id="878179543" name="Imagem 1" descr="Diagrama,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79543" name="Imagem 1" descr="Diagrama, Tabela&#10;&#10;Descrição gerada automaticamente"/>
                    <pic:cNvPicPr/>
                  </pic:nvPicPr>
                  <pic:blipFill>
                    <a:blip r:embed="rId30"/>
                    <a:stretch>
                      <a:fillRect/>
                    </a:stretch>
                  </pic:blipFill>
                  <pic:spPr>
                    <a:xfrm>
                      <a:off x="0" y="0"/>
                      <a:ext cx="6121400" cy="794385"/>
                    </a:xfrm>
                    <a:prstGeom prst="rect">
                      <a:avLst/>
                    </a:prstGeom>
                  </pic:spPr>
                </pic:pic>
              </a:graphicData>
            </a:graphic>
          </wp:inline>
        </w:drawing>
      </w:r>
    </w:p>
    <w:p w14:paraId="5918E612" w14:textId="77777777" w:rsidR="007D77B6" w:rsidRDefault="007D77B6" w:rsidP="00BB767D">
      <w:pPr>
        <w:spacing w:after="0"/>
        <w:rPr>
          <w:sz w:val="12"/>
          <w:szCs w:val="12"/>
        </w:rPr>
      </w:pPr>
    </w:p>
    <w:p w14:paraId="4234C9D7" w14:textId="3D728B88" w:rsidR="00751803" w:rsidRDefault="00751803" w:rsidP="00BB767D">
      <w:pPr>
        <w:spacing w:after="0"/>
        <w:rPr>
          <w:sz w:val="12"/>
          <w:szCs w:val="12"/>
        </w:rPr>
      </w:pPr>
      <w:r w:rsidRPr="00751803">
        <w:rPr>
          <w:noProof/>
        </w:rPr>
        <w:drawing>
          <wp:inline distT="0" distB="0" distL="0" distR="0" wp14:anchorId="6E5FB513" wp14:editId="5D64103D">
            <wp:extent cx="6121400" cy="5264150"/>
            <wp:effectExtent l="0" t="0" r="0" b="0"/>
            <wp:docPr id="203551578"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1578" name="Imagem 1" descr="Uma imagem contendo Tabela&#10;&#10;O conteúdo gerado por IA pode estar incorreto."/>
                    <pic:cNvPicPr/>
                  </pic:nvPicPr>
                  <pic:blipFill>
                    <a:blip r:embed="rId31"/>
                    <a:stretch>
                      <a:fillRect/>
                    </a:stretch>
                  </pic:blipFill>
                  <pic:spPr>
                    <a:xfrm>
                      <a:off x="0" y="0"/>
                      <a:ext cx="6121400" cy="5264150"/>
                    </a:xfrm>
                    <a:prstGeom prst="rect">
                      <a:avLst/>
                    </a:prstGeom>
                  </pic:spPr>
                </pic:pic>
              </a:graphicData>
            </a:graphic>
          </wp:inline>
        </w:drawing>
      </w:r>
    </w:p>
    <w:p w14:paraId="7822FA7F" w14:textId="62CFE7B3" w:rsidR="00B35D51" w:rsidRDefault="00B35D51" w:rsidP="00BB767D">
      <w:pPr>
        <w:spacing w:after="0"/>
        <w:rPr>
          <w:sz w:val="12"/>
          <w:szCs w:val="12"/>
        </w:rPr>
      </w:pP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25E0F05" w14:textId="2DC17947" w:rsidR="00964E53" w:rsidRDefault="00BB767D" w:rsidP="00F93046">
      <w:pPr>
        <w:rPr>
          <w:b/>
          <w:bCs/>
        </w:rPr>
      </w:pPr>
      <w:r w:rsidRPr="00885481">
        <w:rPr>
          <w:b/>
          <w:bCs/>
        </w:rPr>
        <w:lastRenderedPageBreak/>
        <w:t xml:space="preserve">ANEXO II </w:t>
      </w:r>
      <w:r w:rsidR="00751803">
        <w:rPr>
          <w:b/>
          <w:bCs/>
        </w:rPr>
        <w:t>–</w:t>
      </w:r>
      <w:r w:rsidRPr="00885481">
        <w:rPr>
          <w:b/>
          <w:bCs/>
        </w:rPr>
        <w:t xml:space="preserve"> CONTINUAÇÃO</w:t>
      </w:r>
    </w:p>
    <w:p w14:paraId="51ADB03D" w14:textId="77777777" w:rsidR="00751803" w:rsidRPr="00BB767D" w:rsidRDefault="00751803" w:rsidP="00F93046">
      <w:pPr>
        <w:rPr>
          <w:b/>
          <w:bCs/>
        </w:rPr>
      </w:pPr>
    </w:p>
    <w:p w14:paraId="06A7AA9A" w14:textId="403201CB" w:rsidR="00885481" w:rsidRDefault="00751803" w:rsidP="00885481">
      <w:r w:rsidRPr="00751803">
        <w:rPr>
          <w:noProof/>
        </w:rPr>
        <w:drawing>
          <wp:inline distT="0" distB="0" distL="0" distR="0" wp14:anchorId="597BA9B4" wp14:editId="661827C0">
            <wp:extent cx="6121400" cy="4394200"/>
            <wp:effectExtent l="0" t="0" r="0" b="6350"/>
            <wp:docPr id="419019281" name="Imagem 1" descr="Interface gráfica do usuári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19281" name="Imagem 1" descr="Interface gráfica do usuário, Aplicativo&#10;&#10;O conteúdo gerado por IA pode estar incorreto."/>
                    <pic:cNvPicPr/>
                  </pic:nvPicPr>
                  <pic:blipFill>
                    <a:blip r:embed="rId32"/>
                    <a:stretch>
                      <a:fillRect/>
                    </a:stretch>
                  </pic:blipFill>
                  <pic:spPr>
                    <a:xfrm>
                      <a:off x="0" y="0"/>
                      <a:ext cx="6121400" cy="4394200"/>
                    </a:xfrm>
                    <a:prstGeom prst="rect">
                      <a:avLst/>
                    </a:prstGeom>
                  </pic:spPr>
                </pic:pic>
              </a:graphicData>
            </a:graphic>
          </wp:inline>
        </w:drawing>
      </w:r>
    </w:p>
    <w:p w14:paraId="10E7A630" w14:textId="77777777" w:rsidR="00B35D51" w:rsidRDefault="00B35D51" w:rsidP="00F93046"/>
    <w:p w14:paraId="59E37E68" w14:textId="77777777" w:rsidR="002371C7" w:rsidRPr="00C11AB6" w:rsidRDefault="002371C7" w:rsidP="00F93046">
      <w:pPr>
        <w:rPr>
          <w:rFonts w:eastAsia="Arial"/>
          <w:sz w:val="12"/>
          <w:szCs w:val="12"/>
        </w:rPr>
      </w:pPr>
    </w:p>
    <w:p w14:paraId="07753420" w14:textId="77777777" w:rsidR="006679F6" w:rsidRPr="007428BA" w:rsidRDefault="006679F6" w:rsidP="006679F6">
      <w:pPr>
        <w:rPr>
          <w:rFonts w:eastAsia="Arial"/>
        </w:rPr>
        <w:sectPr w:rsidR="006679F6" w:rsidRPr="007428BA"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54A07063"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1237114D"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p>
    <w:p w14:paraId="05510D2C" w14:textId="3592EC6A" w:rsidR="00480906" w:rsidRDefault="006679F6" w:rsidP="007D369F">
      <w:pPr>
        <w:rPr>
          <w:rFonts w:cs="Arial"/>
          <w:b/>
          <w:u w:val="single"/>
        </w:rPr>
      </w:pPr>
      <w:r w:rsidRPr="007428BA">
        <w:rPr>
          <w:rFonts w:cs="Arial"/>
          <w:b/>
          <w:u w:val="single"/>
        </w:rPr>
        <w:t xml:space="preserve">TABELA 1 – UNIFORMES PARA </w:t>
      </w:r>
      <w:r w:rsidR="00BB767D">
        <w:rPr>
          <w:rFonts w:cs="Arial"/>
          <w:b/>
          <w:u w:val="single"/>
        </w:rPr>
        <w:t xml:space="preserve">OS POSTOS DE </w:t>
      </w:r>
      <w:r w:rsidR="007D369F">
        <w:rPr>
          <w:rFonts w:cs="Arial"/>
          <w:b/>
          <w:u w:val="single"/>
        </w:rPr>
        <w:t>TRABALHO</w:t>
      </w:r>
    </w:p>
    <w:p w14:paraId="4BBE7202" w14:textId="77777777" w:rsidR="007D369F" w:rsidRDefault="007D369F" w:rsidP="007D369F">
      <w:pPr>
        <w:rPr>
          <w:noProof/>
          <w:sz w:val="12"/>
          <w:szCs w:val="12"/>
          <w:lang w:eastAsia="pt-BR"/>
        </w:rPr>
      </w:pPr>
    </w:p>
    <w:p w14:paraId="00FFF638" w14:textId="1E0E3C4A" w:rsidR="007D369F" w:rsidRDefault="00F5589F" w:rsidP="007D369F">
      <w:pPr>
        <w:rPr>
          <w:noProof/>
          <w:sz w:val="12"/>
          <w:szCs w:val="12"/>
          <w:lang w:eastAsia="pt-BR"/>
        </w:rPr>
      </w:pPr>
      <w:r w:rsidRPr="00F5589F">
        <w:rPr>
          <w:noProof/>
        </w:rPr>
        <w:drawing>
          <wp:inline distT="0" distB="0" distL="0" distR="0" wp14:anchorId="232BAE43" wp14:editId="261FA184">
            <wp:extent cx="8172450" cy="3542835"/>
            <wp:effectExtent l="0" t="0" r="0" b="635"/>
            <wp:docPr id="2092644168" name="Imagem 1" descr="Interface gráfica do usuário, Aplicativo, 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4168" name="Imagem 1" descr="Interface gráfica do usuário, Aplicativo, Tabela"/>
                    <pic:cNvPicPr/>
                  </pic:nvPicPr>
                  <pic:blipFill>
                    <a:blip r:embed="rId33"/>
                    <a:stretch>
                      <a:fillRect/>
                    </a:stretch>
                  </pic:blipFill>
                  <pic:spPr>
                    <a:xfrm>
                      <a:off x="0" y="0"/>
                      <a:ext cx="8219529" cy="3563244"/>
                    </a:xfrm>
                    <a:prstGeom prst="rect">
                      <a:avLst/>
                    </a:prstGeom>
                  </pic:spPr>
                </pic:pic>
              </a:graphicData>
            </a:graphic>
          </wp:inline>
        </w:drawing>
      </w:r>
    </w:p>
    <w:p w14:paraId="4201C0EA" w14:textId="77777777" w:rsidR="006B2059" w:rsidRDefault="006B2059" w:rsidP="007D369F">
      <w:pPr>
        <w:rPr>
          <w:noProof/>
          <w:sz w:val="12"/>
          <w:szCs w:val="12"/>
          <w:lang w:eastAsia="pt-BR"/>
        </w:rPr>
      </w:pPr>
    </w:p>
    <w:p w14:paraId="5D0287AC" w14:textId="77777777" w:rsidR="00BB767D" w:rsidRDefault="00BB767D" w:rsidP="00BD0FB8">
      <w:pPr>
        <w:spacing w:after="0"/>
        <w:ind w:hanging="284"/>
        <w:jc w:val="center"/>
        <w:rPr>
          <w:noProof/>
        </w:rPr>
      </w:pPr>
    </w:p>
    <w:p w14:paraId="3A206DFD" w14:textId="0928630C" w:rsidR="00BB767D" w:rsidRPr="00BB767D" w:rsidRDefault="00BB767D" w:rsidP="00BB767D">
      <w:pPr>
        <w:rPr>
          <w:b/>
          <w:bCs/>
        </w:rPr>
      </w:pPr>
      <w:r w:rsidRPr="00BB767D">
        <w:rPr>
          <w:b/>
          <w:bCs/>
        </w:rPr>
        <w:t>A</w:t>
      </w:r>
      <w:r>
        <w:rPr>
          <w:b/>
          <w:bCs/>
        </w:rPr>
        <w:t>NEXO I</w:t>
      </w:r>
      <w:r w:rsidRPr="00BB767D">
        <w:rPr>
          <w:b/>
          <w:bCs/>
        </w:rPr>
        <w:t>II - CONTINUAÇÃO</w:t>
      </w:r>
    </w:p>
    <w:p w14:paraId="26291A27" w14:textId="77777777" w:rsidR="00BB767D" w:rsidRPr="006B2059" w:rsidRDefault="00BB767D" w:rsidP="00BB767D">
      <w:pPr>
        <w:spacing w:after="0"/>
        <w:ind w:hanging="284"/>
        <w:rPr>
          <w:noProof/>
          <w:szCs w:val="24"/>
        </w:rPr>
      </w:pPr>
    </w:p>
    <w:p w14:paraId="13F6003D" w14:textId="2683F057" w:rsidR="006B2059" w:rsidRDefault="00F5589F" w:rsidP="00BB767D">
      <w:pPr>
        <w:spacing w:after="0"/>
        <w:ind w:hanging="284"/>
        <w:rPr>
          <w:noProof/>
          <w:sz w:val="12"/>
          <w:szCs w:val="12"/>
        </w:rPr>
      </w:pPr>
      <w:r w:rsidRPr="00F5589F">
        <w:rPr>
          <w:noProof/>
        </w:rPr>
        <w:drawing>
          <wp:inline distT="0" distB="0" distL="0" distR="0" wp14:anchorId="2EA7F433" wp14:editId="5F49BCFF">
            <wp:extent cx="8891905" cy="3738245"/>
            <wp:effectExtent l="0" t="0" r="4445" b="0"/>
            <wp:docPr id="1072774381" name="Imagem 1"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74381" name="Imagem 1" descr="Texto&#10;&#10;O conteúdo gerado por IA pode estar incorreto."/>
                    <pic:cNvPicPr/>
                  </pic:nvPicPr>
                  <pic:blipFill>
                    <a:blip r:embed="rId34"/>
                    <a:stretch>
                      <a:fillRect/>
                    </a:stretch>
                  </pic:blipFill>
                  <pic:spPr>
                    <a:xfrm>
                      <a:off x="0" y="0"/>
                      <a:ext cx="8891905" cy="3738245"/>
                    </a:xfrm>
                    <a:prstGeom prst="rect">
                      <a:avLst/>
                    </a:prstGeom>
                  </pic:spPr>
                </pic:pic>
              </a:graphicData>
            </a:graphic>
          </wp:inline>
        </w:drawing>
      </w:r>
    </w:p>
    <w:p w14:paraId="3AEBECB2" w14:textId="77777777" w:rsidR="00BB767D" w:rsidRDefault="00BB767D" w:rsidP="00BD0FB8">
      <w:pPr>
        <w:spacing w:after="0"/>
        <w:ind w:hanging="284"/>
        <w:jc w:val="center"/>
        <w:rPr>
          <w:noProof/>
          <w:lang w:eastAsia="pt-BR"/>
        </w:rPr>
      </w:pP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35"/>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00E13E1E"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AC3613">
        <w:rPr>
          <w:b/>
          <w:bCs/>
        </w:rPr>
        <w:t>ANEXO I</w:t>
      </w:r>
      <w:r w:rsidR="00471026" w:rsidRPr="00AC3613">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4CA33879" w:rsidR="001975F2" w:rsidRDefault="001975F2" w:rsidP="001975F2">
      <w:pPr>
        <w:rPr>
          <w:b/>
          <w:bCs/>
          <w:caps/>
        </w:rPr>
      </w:pPr>
      <w:r w:rsidRPr="00476634">
        <w:rPr>
          <w:b/>
          <w:bCs/>
          <w:caps/>
        </w:rPr>
        <w:t>Planilha nº 1</w:t>
      </w:r>
      <w:r w:rsidRPr="00A373CA">
        <w:rPr>
          <w:b/>
          <w:bCs/>
          <w:caps/>
        </w:rPr>
        <w:t xml:space="preserve"> – </w:t>
      </w:r>
      <w:r w:rsidR="00F5589F">
        <w:rPr>
          <w:b/>
          <w:bCs/>
          <w:caps/>
        </w:rPr>
        <w:t>TÉCNICO DE SISTEMAS AUDIOVISUAIS</w:t>
      </w:r>
    </w:p>
    <w:p w14:paraId="4C7DE1AB" w14:textId="7D45EC7D" w:rsidR="00476634" w:rsidRDefault="00113B3C" w:rsidP="001975F2">
      <w:pPr>
        <w:rPr>
          <w:b/>
          <w:bCs/>
          <w:caps/>
        </w:rPr>
      </w:pPr>
      <w:r w:rsidRPr="00113B3C">
        <w:rPr>
          <w:noProof/>
        </w:rPr>
        <w:drawing>
          <wp:inline distT="0" distB="0" distL="0" distR="0" wp14:anchorId="7E8E7E6D" wp14:editId="012EB895">
            <wp:extent cx="6054090" cy="6381750"/>
            <wp:effectExtent l="0" t="0" r="3810" b="0"/>
            <wp:docPr id="1317438318" name="Imagem 1" descr="Uma imagem contendo 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38318" name="Imagem 1" descr="Uma imagem contendo Tabela"/>
                    <pic:cNvPicPr/>
                  </pic:nvPicPr>
                  <pic:blipFill>
                    <a:blip r:embed="rId36"/>
                    <a:stretch>
                      <a:fillRect/>
                    </a:stretch>
                  </pic:blipFill>
                  <pic:spPr>
                    <a:xfrm>
                      <a:off x="0" y="0"/>
                      <a:ext cx="6083507" cy="6412759"/>
                    </a:xfrm>
                    <a:prstGeom prst="rect">
                      <a:avLst/>
                    </a:prstGeom>
                  </pic:spPr>
                </pic:pic>
              </a:graphicData>
            </a:graphic>
          </wp:inline>
        </w:drawing>
      </w:r>
    </w:p>
    <w:p w14:paraId="3C0FEE43" w14:textId="6DBC0CC3" w:rsidR="00476634" w:rsidRDefault="00476634" w:rsidP="00476634">
      <w:pPr>
        <w:rPr>
          <w:b/>
          <w:bCs/>
          <w:caps/>
        </w:rPr>
      </w:pPr>
      <w:r w:rsidRPr="007428BA">
        <w:rPr>
          <w:b/>
          <w:bCs/>
          <w:caps/>
        </w:rPr>
        <w:lastRenderedPageBreak/>
        <w:t xml:space="preserve">Planilha nº </w:t>
      </w:r>
      <w:r>
        <w:rPr>
          <w:b/>
          <w:bCs/>
          <w:caps/>
        </w:rPr>
        <w:t>2</w:t>
      </w:r>
      <w:r w:rsidRPr="007428BA">
        <w:rPr>
          <w:b/>
          <w:bCs/>
          <w:caps/>
        </w:rPr>
        <w:t xml:space="preserve"> – </w:t>
      </w:r>
      <w:r w:rsidR="00113B3C">
        <w:rPr>
          <w:b/>
          <w:bCs/>
          <w:caps/>
        </w:rPr>
        <w:t>diretor de imagens</w:t>
      </w:r>
    </w:p>
    <w:p w14:paraId="06230620" w14:textId="28BCC3D2" w:rsidR="00917557" w:rsidRPr="00A373CA" w:rsidRDefault="00113B3C" w:rsidP="001975F2">
      <w:pPr>
        <w:rPr>
          <w:b/>
          <w:bCs/>
        </w:rPr>
      </w:pPr>
      <w:r w:rsidRPr="00113B3C">
        <w:rPr>
          <w:noProof/>
        </w:rPr>
        <w:drawing>
          <wp:inline distT="0" distB="0" distL="0" distR="0" wp14:anchorId="6CB10802" wp14:editId="6A5651C4">
            <wp:extent cx="5962650" cy="7226300"/>
            <wp:effectExtent l="0" t="0" r="0" b="0"/>
            <wp:docPr id="559029882" name="Imagem 1" descr="Uma imagem contendo 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29882" name="Imagem 1" descr="Uma imagem contendo Tabela"/>
                    <pic:cNvPicPr/>
                  </pic:nvPicPr>
                  <pic:blipFill>
                    <a:blip r:embed="rId37"/>
                    <a:stretch>
                      <a:fillRect/>
                    </a:stretch>
                  </pic:blipFill>
                  <pic:spPr>
                    <a:xfrm>
                      <a:off x="0" y="0"/>
                      <a:ext cx="5985090" cy="7253496"/>
                    </a:xfrm>
                    <a:prstGeom prst="rect">
                      <a:avLst/>
                    </a:prstGeom>
                  </pic:spPr>
                </pic:pic>
              </a:graphicData>
            </a:graphic>
          </wp:inline>
        </w:drawing>
      </w:r>
    </w:p>
    <w:p w14:paraId="3D6A1646" w14:textId="6D2FDE64" w:rsidR="00476634" w:rsidRDefault="00476634" w:rsidP="00476634">
      <w:pPr>
        <w:rPr>
          <w:b/>
          <w:bCs/>
          <w:caps/>
        </w:rPr>
      </w:pPr>
      <w:r w:rsidRPr="007428BA">
        <w:rPr>
          <w:b/>
          <w:bCs/>
          <w:caps/>
        </w:rPr>
        <w:lastRenderedPageBreak/>
        <w:t xml:space="preserve">Planilha nº </w:t>
      </w:r>
      <w:r>
        <w:rPr>
          <w:b/>
          <w:bCs/>
          <w:caps/>
        </w:rPr>
        <w:t>3</w:t>
      </w:r>
      <w:r w:rsidRPr="007428BA">
        <w:rPr>
          <w:b/>
          <w:bCs/>
          <w:caps/>
        </w:rPr>
        <w:t xml:space="preserve"> – </w:t>
      </w:r>
      <w:r w:rsidR="003C3434">
        <w:rPr>
          <w:b/>
          <w:bCs/>
          <w:caps/>
        </w:rPr>
        <w:t>técnico de sistemas audiovisuais sob demanda</w:t>
      </w:r>
    </w:p>
    <w:p w14:paraId="42000339" w14:textId="47CA2750" w:rsidR="00917557" w:rsidRDefault="003C3434" w:rsidP="001975F2">
      <w:pPr>
        <w:rPr>
          <w:b/>
          <w:bCs/>
          <w:sz w:val="12"/>
          <w:szCs w:val="12"/>
          <w:highlight w:val="yellow"/>
        </w:rPr>
      </w:pPr>
      <w:r w:rsidRPr="003C3434">
        <w:rPr>
          <w:noProof/>
        </w:rPr>
        <w:drawing>
          <wp:inline distT="0" distB="0" distL="0" distR="0" wp14:anchorId="315313D0" wp14:editId="3E84CA29">
            <wp:extent cx="5949950" cy="7067550"/>
            <wp:effectExtent l="0" t="0" r="0" b="0"/>
            <wp:docPr id="1556076285" name="Imagem 1" descr="Uma imagem contendo 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76285" name="Imagem 1" descr="Uma imagem contendo Diagrama&#10;&#10;O conteúdo gerado por IA pode estar incorreto."/>
                    <pic:cNvPicPr/>
                  </pic:nvPicPr>
                  <pic:blipFill>
                    <a:blip r:embed="rId38"/>
                    <a:stretch>
                      <a:fillRect/>
                    </a:stretch>
                  </pic:blipFill>
                  <pic:spPr>
                    <a:xfrm>
                      <a:off x="0" y="0"/>
                      <a:ext cx="5962573" cy="7082544"/>
                    </a:xfrm>
                    <a:prstGeom prst="rect">
                      <a:avLst/>
                    </a:prstGeom>
                  </pic:spPr>
                </pic:pic>
              </a:graphicData>
            </a:graphic>
          </wp:inline>
        </w:drawing>
      </w:r>
    </w:p>
    <w:p w14:paraId="5F793A54" w14:textId="39486786" w:rsidR="00A739B8" w:rsidRDefault="00A739B8" w:rsidP="00B67934">
      <w:pPr>
        <w:ind w:hanging="284"/>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54571E71" w:rsidR="00B51B63" w:rsidRPr="007428BA" w:rsidRDefault="00DD4E78" w:rsidP="00B51B63">
      <w:pPr>
        <w:pStyle w:val="EstiloTermodeReferencia"/>
        <w:widowControl w:val="0"/>
        <w:spacing w:before="120" w:after="120"/>
      </w:pPr>
      <w:r w:rsidRPr="00FF3F39">
        <w:rPr>
          <w:b/>
        </w:rPr>
        <w:lastRenderedPageBreak/>
        <w:t xml:space="preserve">PLANILHA Nº </w:t>
      </w:r>
      <w:r w:rsidR="003C3434">
        <w:rPr>
          <w:b/>
        </w:rPr>
        <w:t>4</w:t>
      </w:r>
      <w:r w:rsidR="00B51B63" w:rsidRPr="00FF3F39">
        <w:rPr>
          <w:b/>
        </w:rPr>
        <w:t xml:space="preserve"> – </w:t>
      </w:r>
      <w:r w:rsidR="00B51B63" w:rsidRPr="00C73D77">
        <w:t>Estimativa dos valores mensais a serem destinados à Conta Vinculada da Empresa.</w:t>
      </w:r>
    </w:p>
    <w:p w14:paraId="601C98CD" w14:textId="2A243848" w:rsidR="003F2F42" w:rsidRDefault="003C3434" w:rsidP="00B67934">
      <w:pPr>
        <w:ind w:hanging="284"/>
        <w:jc w:val="center"/>
        <w:rPr>
          <w:noProof/>
          <w:sz w:val="12"/>
          <w:szCs w:val="12"/>
          <w:lang w:eastAsia="pt-BR"/>
        </w:rPr>
      </w:pPr>
      <w:r w:rsidRPr="003C3434">
        <w:rPr>
          <w:noProof/>
        </w:rPr>
        <w:drawing>
          <wp:inline distT="0" distB="0" distL="0" distR="0" wp14:anchorId="4A8FDEC6" wp14:editId="1055F19A">
            <wp:extent cx="8991600" cy="2152650"/>
            <wp:effectExtent l="0" t="0" r="0" b="0"/>
            <wp:docPr id="468819217" name="Imagem 1" descr="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19217" name="Imagem 1" descr="Tabela"/>
                    <pic:cNvPicPr/>
                  </pic:nvPicPr>
                  <pic:blipFill>
                    <a:blip r:embed="rId39"/>
                    <a:stretch>
                      <a:fillRect/>
                    </a:stretch>
                  </pic:blipFill>
                  <pic:spPr>
                    <a:xfrm>
                      <a:off x="0" y="0"/>
                      <a:ext cx="8991600" cy="2152650"/>
                    </a:xfrm>
                    <a:prstGeom prst="rect">
                      <a:avLst/>
                    </a:prstGeom>
                  </pic:spPr>
                </pic:pic>
              </a:graphicData>
            </a:graphic>
          </wp:inline>
        </w:drawing>
      </w:r>
    </w:p>
    <w:p w14:paraId="621706BB" w14:textId="77777777"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58143013" w14:textId="77777777" w:rsidR="00A55AC4" w:rsidRPr="007428BA" w:rsidRDefault="00A55AC4" w:rsidP="00697A82">
      <w:pPr>
        <w:rPr>
          <w:sz w:val="22"/>
          <w:szCs w:val="22"/>
        </w:rPr>
      </w:pP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306BA8DE"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6D918EDB"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7777777" w:rsidR="00F44146" w:rsidRPr="007428BA" w:rsidRDefault="00F44146" w:rsidP="00F44146">
      <w:pPr>
        <w:jc w:val="center"/>
      </w:pPr>
      <w:r w:rsidRPr="0052155F">
        <w:rPr>
          <w:b/>
          <w:bCs/>
        </w:rPr>
        <w:t>ANEXO V</w:t>
      </w:r>
      <w:r w:rsidRPr="007428BA">
        <w:t xml:space="preserve"> – Planilha Estimativa de Custos -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2E31EB92" w14:textId="718E31F8" w:rsidR="005D5B27" w:rsidRDefault="0097215F" w:rsidP="00063112">
      <w:pPr>
        <w:widowControl w:val="0"/>
        <w:spacing w:before="120" w:line="360" w:lineRule="auto"/>
        <w:ind w:right="215"/>
        <w:rPr>
          <w:rFonts w:cs="Arial"/>
          <w:caps/>
          <w:sz w:val="22"/>
        </w:rPr>
      </w:pPr>
      <w:r w:rsidRPr="0097215F">
        <w:rPr>
          <w:noProof/>
        </w:rPr>
        <w:drawing>
          <wp:inline distT="0" distB="0" distL="0" distR="0" wp14:anchorId="771FF053" wp14:editId="6ADFBC37">
            <wp:extent cx="6119495" cy="5842660"/>
            <wp:effectExtent l="0" t="0" r="0" b="5715"/>
            <wp:docPr id="1302769035"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769035" name="Imagem 1" descr="Tabela&#10;&#10;Descrição gerada automaticamente com confiança média"/>
                    <pic:cNvPicPr/>
                  </pic:nvPicPr>
                  <pic:blipFill>
                    <a:blip r:embed="rId40"/>
                    <a:stretch>
                      <a:fillRect/>
                    </a:stretch>
                  </pic:blipFill>
                  <pic:spPr>
                    <a:xfrm>
                      <a:off x="0" y="0"/>
                      <a:ext cx="6123110" cy="5846111"/>
                    </a:xfrm>
                    <a:prstGeom prst="rect">
                      <a:avLst/>
                    </a:prstGeom>
                  </pic:spPr>
                </pic:pic>
              </a:graphicData>
            </a:graphic>
          </wp:inline>
        </w:drawing>
      </w:r>
    </w:p>
    <w:p w14:paraId="47C621F9" w14:textId="77777777" w:rsidR="001E4C79" w:rsidRDefault="001E4C79" w:rsidP="00063112">
      <w:pPr>
        <w:widowControl w:val="0"/>
        <w:spacing w:before="120" w:line="360" w:lineRule="auto"/>
        <w:ind w:right="215"/>
        <w:rPr>
          <w:rFonts w:cs="Arial"/>
          <w:caps/>
          <w:sz w:val="22"/>
        </w:rPr>
      </w:pPr>
    </w:p>
    <w:p w14:paraId="33D193AD" w14:textId="421405AC" w:rsidR="00DD517E" w:rsidRDefault="00AC53E4" w:rsidP="00063112">
      <w:pPr>
        <w:widowControl w:val="0"/>
        <w:spacing w:before="120" w:line="360" w:lineRule="auto"/>
        <w:ind w:right="215"/>
        <w:rPr>
          <w:rFonts w:cs="Arial"/>
          <w:caps/>
          <w:sz w:val="22"/>
        </w:rPr>
      </w:pPr>
      <w:r w:rsidRPr="00AC53E4">
        <w:rPr>
          <w:noProof/>
        </w:rPr>
        <w:lastRenderedPageBreak/>
        <w:drawing>
          <wp:inline distT="0" distB="0" distL="0" distR="0" wp14:anchorId="152A6A35" wp14:editId="275776B9">
            <wp:extent cx="6119495" cy="6800850"/>
            <wp:effectExtent l="0" t="0" r="0" b="0"/>
            <wp:docPr id="809326245" name="Imagem 1" descr="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26245" name="Imagem 1" descr="Texto"/>
                    <pic:cNvPicPr/>
                  </pic:nvPicPr>
                  <pic:blipFill>
                    <a:blip r:embed="rId41"/>
                    <a:stretch>
                      <a:fillRect/>
                    </a:stretch>
                  </pic:blipFill>
                  <pic:spPr>
                    <a:xfrm>
                      <a:off x="0" y="0"/>
                      <a:ext cx="6119495" cy="680085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1C898A3B"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1ED9E190" w14:textId="6B258E40" w:rsidR="00444CD4" w:rsidRDefault="00444CD4" w:rsidP="006036F9">
      <w:pPr>
        <w:spacing w:after="0"/>
        <w:jc w:val="center"/>
        <w:rPr>
          <w:szCs w:val="24"/>
        </w:rPr>
      </w:pPr>
    </w:p>
    <w:p w14:paraId="2DCF2B6D" w14:textId="6B15CFB0" w:rsidR="0032168D" w:rsidRDefault="00AC53E4" w:rsidP="006036F9">
      <w:pPr>
        <w:spacing w:after="0"/>
        <w:jc w:val="center"/>
        <w:rPr>
          <w:szCs w:val="24"/>
        </w:rPr>
      </w:pPr>
      <w:r w:rsidRPr="00AC53E4">
        <w:rPr>
          <w:noProof/>
        </w:rPr>
        <w:drawing>
          <wp:inline distT="0" distB="0" distL="0" distR="0" wp14:anchorId="3ECD843B" wp14:editId="126AC79D">
            <wp:extent cx="6119495" cy="6604000"/>
            <wp:effectExtent l="0" t="0" r="0" b="6350"/>
            <wp:docPr id="1196035208" name="Imagem 1" descr="Interface gráfica do usuário, Texto, Aplic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35208" name="Imagem 1" descr="Interface gráfica do usuário, Texto, Aplicativo"/>
                    <pic:cNvPicPr/>
                  </pic:nvPicPr>
                  <pic:blipFill>
                    <a:blip r:embed="rId42"/>
                    <a:stretch>
                      <a:fillRect/>
                    </a:stretch>
                  </pic:blipFill>
                  <pic:spPr>
                    <a:xfrm>
                      <a:off x="0" y="0"/>
                      <a:ext cx="6119495" cy="6604000"/>
                    </a:xfrm>
                    <a:prstGeom prst="rect">
                      <a:avLst/>
                    </a:prstGeom>
                  </pic:spPr>
                </pic:pic>
              </a:graphicData>
            </a:graphic>
          </wp:inline>
        </w:drawing>
      </w:r>
    </w:p>
    <w:p w14:paraId="14586B65" w14:textId="77777777" w:rsidR="00474AC5" w:rsidRDefault="00474AC5" w:rsidP="006036F9">
      <w:pPr>
        <w:spacing w:after="0"/>
        <w:jc w:val="center"/>
        <w:rPr>
          <w:szCs w:val="24"/>
        </w:rPr>
      </w:pP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4A2CE22" w14:textId="4BBF2AE9" w:rsidR="00A312F6" w:rsidRPr="00A312F6" w:rsidRDefault="00AC53E4" w:rsidP="00474AC5">
      <w:pPr>
        <w:spacing w:after="0"/>
        <w:ind w:hanging="284"/>
        <w:jc w:val="center"/>
        <w:rPr>
          <w:szCs w:val="24"/>
        </w:rPr>
      </w:pPr>
      <w:r w:rsidRPr="00AC53E4">
        <w:rPr>
          <w:noProof/>
        </w:rPr>
        <w:drawing>
          <wp:inline distT="0" distB="0" distL="0" distR="0" wp14:anchorId="7FDE0E46" wp14:editId="5E61422D">
            <wp:extent cx="6318250" cy="7124459"/>
            <wp:effectExtent l="0" t="0" r="6350" b="635"/>
            <wp:docPr id="1643051690" name="Imagem 1" descr="Interface gráfica do usuário, Texto, Aplic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51690" name="Imagem 1" descr="Interface gráfica do usuário, Texto, Aplicativo"/>
                    <pic:cNvPicPr/>
                  </pic:nvPicPr>
                  <pic:blipFill>
                    <a:blip r:embed="rId43"/>
                    <a:stretch>
                      <a:fillRect/>
                    </a:stretch>
                  </pic:blipFill>
                  <pic:spPr>
                    <a:xfrm>
                      <a:off x="0" y="0"/>
                      <a:ext cx="6347369" cy="7157294"/>
                    </a:xfrm>
                    <a:prstGeom prst="rect">
                      <a:avLst/>
                    </a:prstGeom>
                  </pic:spPr>
                </pic:pic>
              </a:graphicData>
            </a:graphic>
          </wp:inline>
        </w:drawing>
      </w:r>
    </w:p>
    <w:p w14:paraId="1D1E4EAC" w14:textId="77777777" w:rsidR="00AF22F1" w:rsidRPr="00AF22F1" w:rsidRDefault="00AF22F1" w:rsidP="00622EC6">
      <w:pPr>
        <w:widowControl w:val="0"/>
        <w:spacing w:line="276" w:lineRule="auto"/>
        <w:rPr>
          <w:rFonts w:cs="Arial"/>
          <w:szCs w:val="24"/>
        </w:rPr>
      </w:pP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5402CED" w14:textId="77777777" w:rsidR="00673E93" w:rsidRPr="00673E93" w:rsidRDefault="00673E93" w:rsidP="00474AC5">
      <w:pPr>
        <w:rPr>
          <w:b/>
          <w:sz w:val="12"/>
          <w:szCs w:val="12"/>
          <w:u w:val="single"/>
        </w:rPr>
      </w:pPr>
    </w:p>
    <w:p w14:paraId="25194DA9" w14:textId="50900B1D" w:rsidR="00474AC5" w:rsidRDefault="00673E93" w:rsidP="00AF22F1">
      <w:pPr>
        <w:widowControl w:val="0"/>
        <w:spacing w:after="240"/>
        <w:rPr>
          <w:rFonts w:eastAsia="Bitstream Vera Sans" w:cs="Arial"/>
          <w:b/>
          <w:sz w:val="22"/>
          <w:szCs w:val="22"/>
          <w:u w:val="single"/>
        </w:rPr>
      </w:pPr>
      <w:r w:rsidRPr="00673E93">
        <w:rPr>
          <w:noProof/>
        </w:rPr>
        <w:drawing>
          <wp:inline distT="0" distB="0" distL="0" distR="0" wp14:anchorId="410744A2" wp14:editId="4D489666">
            <wp:extent cx="6089650" cy="2225040"/>
            <wp:effectExtent l="0" t="0" r="6350" b="3810"/>
            <wp:docPr id="380931748" name="Imagem 1"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1748" name="Imagem 1" descr="Interface gráfica do usuário, Texto, Aplicativo, Email&#10;&#10;O conteúdo gerado por IA pode estar incorreto."/>
                    <pic:cNvPicPr/>
                  </pic:nvPicPr>
                  <pic:blipFill>
                    <a:blip r:embed="rId44"/>
                    <a:stretch>
                      <a:fillRect/>
                    </a:stretch>
                  </pic:blipFill>
                  <pic:spPr>
                    <a:xfrm>
                      <a:off x="0" y="0"/>
                      <a:ext cx="6107812" cy="2231676"/>
                    </a:xfrm>
                    <a:prstGeom prst="rect">
                      <a:avLst/>
                    </a:prstGeom>
                  </pic:spPr>
                </pic:pic>
              </a:graphicData>
            </a:graphic>
          </wp:inline>
        </w:drawing>
      </w:r>
    </w:p>
    <w:p w14:paraId="20F57D36" w14:textId="77777777" w:rsidR="00474AC5" w:rsidRPr="00673E93" w:rsidRDefault="00474AC5" w:rsidP="00AF22F1">
      <w:pPr>
        <w:widowControl w:val="0"/>
        <w:spacing w:after="240"/>
        <w:rPr>
          <w:rFonts w:eastAsia="Bitstream Vera Sans" w:cs="Arial"/>
          <w:b/>
          <w:sz w:val="12"/>
          <w:szCs w:val="1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proofErr w:type="spellStart"/>
      <w:r w:rsidR="00622EC6" w:rsidRPr="007428BA">
        <w:rPr>
          <w:rFonts w:eastAsia="Calibri"/>
          <w:i/>
          <w:iCs/>
        </w:rPr>
        <w:t>comprasnet</w:t>
      </w:r>
      <w:proofErr w:type="spellEnd"/>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783E4E15"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673E93">
        <w:rPr>
          <w:b/>
          <w:bCs/>
        </w:rPr>
        <w:t>ANEXO V</w:t>
      </w:r>
      <w:r w:rsidR="00F906AA" w:rsidRPr="00673E93">
        <w:rPr>
          <w:b/>
          <w:bCs/>
        </w:rPr>
        <w:t>II</w:t>
      </w:r>
      <w:r w:rsidRPr="00673E93">
        <w:t xml:space="preserve"> –</w:t>
      </w:r>
      <w:r w:rsidRPr="007428BA">
        <w:t xml:space="preserve">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7FD51908" w:rsidR="00650295" w:rsidRDefault="002F76D8" w:rsidP="00FB15E5">
      <w:pPr>
        <w:spacing w:before="120"/>
        <w:rPr>
          <w:rFonts w:cs="Arial"/>
          <w:b/>
          <w:u w:val="single"/>
        </w:rPr>
      </w:pPr>
      <w:r w:rsidRPr="001B5029">
        <w:rPr>
          <w:rFonts w:cs="Arial"/>
          <w:b/>
          <w:u w:val="single"/>
        </w:rPr>
        <w:t xml:space="preserve">TABELA 1 – </w:t>
      </w:r>
      <w:r w:rsidR="00620F30" w:rsidRPr="001B5029">
        <w:rPr>
          <w:rFonts w:cs="Arial"/>
          <w:b/>
          <w:u w:val="single"/>
        </w:rPr>
        <w:t xml:space="preserve">UNIFORMES PARA OS POSTOS DE </w:t>
      </w:r>
      <w:r w:rsidR="00014508">
        <w:rPr>
          <w:rFonts w:cs="Arial"/>
          <w:b/>
          <w:u w:val="single"/>
        </w:rPr>
        <w:t>TRABALHO</w:t>
      </w:r>
    </w:p>
    <w:p w14:paraId="304902DE" w14:textId="09348AE8" w:rsidR="00673E93" w:rsidRDefault="00673E93" w:rsidP="00FB15E5">
      <w:pPr>
        <w:spacing w:before="120"/>
        <w:rPr>
          <w:rFonts w:cs="Arial"/>
          <w:b/>
          <w:u w:val="single"/>
        </w:rPr>
      </w:pPr>
      <w:r w:rsidRPr="00673E93">
        <w:rPr>
          <w:noProof/>
        </w:rPr>
        <w:drawing>
          <wp:inline distT="0" distB="0" distL="0" distR="0" wp14:anchorId="3FC18BBF" wp14:editId="3B1EB41E">
            <wp:extent cx="9080500" cy="3507740"/>
            <wp:effectExtent l="0" t="0" r="6350" b="0"/>
            <wp:docPr id="1414345486" name="Imagem 1" descr="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45486" name="Imagem 1" descr="Tabela"/>
                    <pic:cNvPicPr/>
                  </pic:nvPicPr>
                  <pic:blipFill>
                    <a:blip r:embed="rId45"/>
                    <a:stretch>
                      <a:fillRect/>
                    </a:stretch>
                  </pic:blipFill>
                  <pic:spPr>
                    <a:xfrm>
                      <a:off x="0" y="0"/>
                      <a:ext cx="9095662" cy="3513597"/>
                    </a:xfrm>
                    <a:prstGeom prst="rect">
                      <a:avLst/>
                    </a:prstGeom>
                  </pic:spPr>
                </pic:pic>
              </a:graphicData>
            </a:graphic>
          </wp:inline>
        </w:drawing>
      </w:r>
    </w:p>
    <w:p w14:paraId="0E5A4777" w14:textId="6F3FD4A0" w:rsidR="0073683B" w:rsidRDefault="002831EC" w:rsidP="00FB15E5">
      <w:pPr>
        <w:spacing w:before="120"/>
        <w:rPr>
          <w:rFonts w:cs="Arial"/>
          <w:b/>
          <w:u w:val="single"/>
        </w:rPr>
      </w:pPr>
      <w:r w:rsidRPr="002831EC">
        <w:rPr>
          <w:noProof/>
        </w:rPr>
        <w:lastRenderedPageBreak/>
        <w:drawing>
          <wp:inline distT="0" distB="0" distL="0" distR="0" wp14:anchorId="7ECCF4CF" wp14:editId="0E9F91A2">
            <wp:extent cx="9251950" cy="3890010"/>
            <wp:effectExtent l="0" t="0" r="6350" b="0"/>
            <wp:docPr id="821116162" name="Imagem 1"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16162" name="Imagem 1" descr="Texto&#10;&#10;O conteúdo gerado por IA pode estar incorreto."/>
                    <pic:cNvPicPr/>
                  </pic:nvPicPr>
                  <pic:blipFill>
                    <a:blip r:embed="rId34"/>
                    <a:stretch>
                      <a:fillRect/>
                    </a:stretch>
                  </pic:blipFill>
                  <pic:spPr>
                    <a:xfrm>
                      <a:off x="0" y="0"/>
                      <a:ext cx="9251950" cy="3890010"/>
                    </a:xfrm>
                    <a:prstGeom prst="rect">
                      <a:avLst/>
                    </a:prstGeom>
                  </pic:spPr>
                </pic:pic>
              </a:graphicData>
            </a:graphic>
          </wp:inline>
        </w:drawing>
      </w:r>
    </w:p>
    <w:p w14:paraId="43F1AAA7" w14:textId="1AA2B125" w:rsidR="00A6791D" w:rsidRDefault="00A6791D" w:rsidP="00FB15E5">
      <w:pPr>
        <w:spacing w:before="120"/>
        <w:rPr>
          <w:rFonts w:cs="Arial"/>
          <w:b/>
          <w:u w:val="single"/>
        </w:rPr>
      </w:pP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4B9E8618" w14:textId="5CA737ED" w:rsidR="002F1BF1" w:rsidRDefault="002F1BF1" w:rsidP="002F1BF1">
      <w:pPr>
        <w:rPr>
          <w:b/>
          <w:bCs/>
          <w:caps/>
        </w:rPr>
      </w:pPr>
      <w:r w:rsidRPr="002F1BF1">
        <w:rPr>
          <w:b/>
          <w:bCs/>
          <w:caps/>
        </w:rPr>
        <w:t xml:space="preserve">PLANILHA Nº 1 – </w:t>
      </w:r>
      <w:r w:rsidR="002831EC">
        <w:rPr>
          <w:b/>
          <w:bCs/>
          <w:caps/>
        </w:rPr>
        <w:t>TÉCNICO DE SISTEMAS AUDIOVISUAIS</w:t>
      </w:r>
    </w:p>
    <w:p w14:paraId="64C149FE" w14:textId="63E14C19" w:rsidR="009811B4" w:rsidRPr="002F1BF1" w:rsidRDefault="00870181" w:rsidP="002F1BF1">
      <w:pPr>
        <w:rPr>
          <w:b/>
          <w:bCs/>
          <w:caps/>
        </w:rPr>
      </w:pPr>
      <w:r w:rsidRPr="00870181">
        <w:rPr>
          <w:noProof/>
        </w:rPr>
        <w:drawing>
          <wp:inline distT="0" distB="0" distL="0" distR="0" wp14:anchorId="55314B2C" wp14:editId="5936A89A">
            <wp:extent cx="6019800" cy="6700520"/>
            <wp:effectExtent l="0" t="0" r="0" b="5080"/>
            <wp:docPr id="1977779415" name="Imagem 1" descr="Interface gráfica do usuário, Aplicativo, 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779415" name="Imagem 1" descr="Interface gráfica do usuário, Aplicativo, Tabela"/>
                    <pic:cNvPicPr/>
                  </pic:nvPicPr>
                  <pic:blipFill>
                    <a:blip r:embed="rId46"/>
                    <a:stretch>
                      <a:fillRect/>
                    </a:stretch>
                  </pic:blipFill>
                  <pic:spPr>
                    <a:xfrm>
                      <a:off x="0" y="0"/>
                      <a:ext cx="6035426" cy="6717913"/>
                    </a:xfrm>
                    <a:prstGeom prst="rect">
                      <a:avLst/>
                    </a:prstGeom>
                  </pic:spPr>
                </pic:pic>
              </a:graphicData>
            </a:graphic>
          </wp:inline>
        </w:drawing>
      </w:r>
    </w:p>
    <w:p w14:paraId="5B9B886B"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07456ABA" w14:textId="77777777" w:rsidR="0067142D" w:rsidRPr="001D7A23" w:rsidRDefault="0067142D" w:rsidP="002F1BF1">
      <w:pPr>
        <w:rPr>
          <w:b/>
          <w:bCs/>
          <w:caps/>
          <w:sz w:val="12"/>
          <w:szCs w:val="12"/>
        </w:rPr>
      </w:pPr>
    </w:p>
    <w:p w14:paraId="22E811D9" w14:textId="35B638B2" w:rsidR="002F1BF1" w:rsidRPr="002F1BF1" w:rsidRDefault="002F1BF1" w:rsidP="002F1BF1">
      <w:pPr>
        <w:rPr>
          <w:b/>
          <w:bCs/>
          <w:caps/>
        </w:rPr>
      </w:pPr>
      <w:r w:rsidRPr="002F1BF1">
        <w:rPr>
          <w:b/>
          <w:bCs/>
          <w:caps/>
        </w:rPr>
        <w:t xml:space="preserve">PLANILHA Nº 2 – </w:t>
      </w:r>
      <w:r w:rsidR="002831EC">
        <w:rPr>
          <w:b/>
          <w:bCs/>
          <w:caps/>
        </w:rPr>
        <w:t>Diretor de imagens</w:t>
      </w:r>
    </w:p>
    <w:p w14:paraId="3C017FC2" w14:textId="6455A6D9" w:rsidR="002F1BF1" w:rsidRDefault="001D7A23" w:rsidP="002F1BF1">
      <w:pPr>
        <w:rPr>
          <w:b/>
          <w:bCs/>
          <w:caps/>
        </w:rPr>
      </w:pPr>
      <w:r w:rsidRPr="001D7A23">
        <w:rPr>
          <w:noProof/>
        </w:rPr>
        <w:drawing>
          <wp:inline distT="0" distB="0" distL="0" distR="0" wp14:anchorId="44EEBFDA" wp14:editId="7E012A3F">
            <wp:extent cx="6115050" cy="6749879"/>
            <wp:effectExtent l="0" t="0" r="0" b="0"/>
            <wp:docPr id="929959392" name="Imagem 1" descr="Interface gráfica do usuário, Aplicativ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59392" name="Imagem 1" descr="Interface gráfica do usuário, Aplicativo, Tabela&#10;&#10;O conteúdo gerado por IA pode estar incorreto."/>
                    <pic:cNvPicPr/>
                  </pic:nvPicPr>
                  <pic:blipFill>
                    <a:blip r:embed="rId47"/>
                    <a:stretch>
                      <a:fillRect/>
                    </a:stretch>
                  </pic:blipFill>
                  <pic:spPr>
                    <a:xfrm>
                      <a:off x="0" y="0"/>
                      <a:ext cx="6121118" cy="6756577"/>
                    </a:xfrm>
                    <a:prstGeom prst="rect">
                      <a:avLst/>
                    </a:prstGeom>
                  </pic:spPr>
                </pic:pic>
              </a:graphicData>
            </a:graphic>
          </wp:inline>
        </w:drawing>
      </w:r>
    </w:p>
    <w:p w14:paraId="2AB0220D" w14:textId="77777777" w:rsidR="002831EC" w:rsidRDefault="002831EC" w:rsidP="002831EC">
      <w:pPr>
        <w:rPr>
          <w:b/>
          <w:u w:val="single"/>
        </w:rPr>
      </w:pPr>
      <w:r w:rsidRPr="007428BA">
        <w:rPr>
          <w:b/>
          <w:bCs/>
        </w:rPr>
        <w:lastRenderedPageBreak/>
        <w:t>ANEXO VII</w:t>
      </w:r>
      <w:r w:rsidRPr="007428BA">
        <w:t xml:space="preserve"> – </w:t>
      </w:r>
      <w:r w:rsidRPr="007428BA">
        <w:rPr>
          <w:b/>
          <w:u w:val="single"/>
        </w:rPr>
        <w:t>CONTINUAÇÃO</w:t>
      </w:r>
    </w:p>
    <w:p w14:paraId="7B987F4B" w14:textId="77777777" w:rsidR="0043106B" w:rsidRPr="001D7A23" w:rsidRDefault="0043106B" w:rsidP="002F1BF1">
      <w:pPr>
        <w:rPr>
          <w:b/>
          <w:bCs/>
          <w:caps/>
          <w:sz w:val="12"/>
          <w:szCs w:val="12"/>
        </w:rPr>
      </w:pPr>
    </w:p>
    <w:p w14:paraId="71C807D4" w14:textId="0F014C45" w:rsidR="0043106B" w:rsidRPr="002F1BF1" w:rsidRDefault="0043106B" w:rsidP="0043106B">
      <w:pPr>
        <w:rPr>
          <w:b/>
          <w:bCs/>
          <w:caps/>
        </w:rPr>
      </w:pPr>
      <w:r w:rsidRPr="002F1BF1">
        <w:rPr>
          <w:b/>
          <w:bCs/>
          <w:caps/>
        </w:rPr>
        <w:t xml:space="preserve">PLANILHA Nº </w:t>
      </w:r>
      <w:r>
        <w:rPr>
          <w:b/>
          <w:bCs/>
          <w:caps/>
        </w:rPr>
        <w:t>3</w:t>
      </w:r>
      <w:r w:rsidRPr="002F1BF1">
        <w:rPr>
          <w:b/>
          <w:bCs/>
          <w:caps/>
        </w:rPr>
        <w:t xml:space="preserve"> – </w:t>
      </w:r>
      <w:r w:rsidR="002831EC">
        <w:rPr>
          <w:b/>
          <w:bCs/>
          <w:caps/>
        </w:rPr>
        <w:t>técnico de sistemas audiovisuais sob demanda</w:t>
      </w:r>
    </w:p>
    <w:p w14:paraId="589E3F71" w14:textId="16567544" w:rsidR="0043106B" w:rsidRDefault="00967CA8" w:rsidP="002F1BF1">
      <w:pPr>
        <w:rPr>
          <w:b/>
          <w:bCs/>
          <w:caps/>
        </w:rPr>
      </w:pPr>
      <w:r w:rsidRPr="00967CA8">
        <w:rPr>
          <w:noProof/>
        </w:rPr>
        <w:drawing>
          <wp:inline distT="0" distB="0" distL="0" distR="0" wp14:anchorId="0DDD65C8" wp14:editId="5C5BF91F">
            <wp:extent cx="6054090" cy="6730365"/>
            <wp:effectExtent l="0" t="0" r="3810" b="0"/>
            <wp:docPr id="512158344" name="Imagem 1" descr="Uma imagem contendo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58344" name="Imagem 1" descr="Uma imagem contendo Texto"/>
                    <pic:cNvPicPr/>
                  </pic:nvPicPr>
                  <pic:blipFill>
                    <a:blip r:embed="rId48"/>
                    <a:stretch>
                      <a:fillRect/>
                    </a:stretch>
                  </pic:blipFill>
                  <pic:spPr>
                    <a:xfrm>
                      <a:off x="0" y="0"/>
                      <a:ext cx="6066132" cy="6743752"/>
                    </a:xfrm>
                    <a:prstGeom prst="rect">
                      <a:avLst/>
                    </a:prstGeom>
                  </pic:spPr>
                </pic:pic>
              </a:graphicData>
            </a:graphic>
          </wp:inline>
        </w:drawing>
      </w:r>
    </w:p>
    <w:p w14:paraId="197F34C1"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23F9BA34" w14:textId="50CC09D4" w:rsidR="00967CA8" w:rsidRPr="002F1BF1" w:rsidRDefault="00967CA8" w:rsidP="00967CA8">
      <w:pPr>
        <w:rPr>
          <w:b/>
          <w:bCs/>
          <w:caps/>
        </w:rPr>
      </w:pPr>
      <w:r w:rsidRPr="002F1BF1">
        <w:rPr>
          <w:b/>
          <w:bCs/>
          <w:caps/>
        </w:rPr>
        <w:t xml:space="preserve">PLANILHA Nº </w:t>
      </w:r>
      <w:r>
        <w:rPr>
          <w:b/>
          <w:bCs/>
          <w:caps/>
        </w:rPr>
        <w:t>4</w:t>
      </w:r>
      <w:r w:rsidRPr="002F1BF1">
        <w:rPr>
          <w:b/>
          <w:bCs/>
          <w:caps/>
        </w:rPr>
        <w:t xml:space="preserve"> – </w:t>
      </w:r>
      <w:r>
        <w:rPr>
          <w:b/>
          <w:bCs/>
          <w:caps/>
        </w:rPr>
        <w:t>RESUMO DOS PREÇOS DOS SERVIÇOS</w:t>
      </w:r>
    </w:p>
    <w:p w14:paraId="7AE760F3" w14:textId="77777777" w:rsidR="0043106B" w:rsidRDefault="0043106B" w:rsidP="002F1BF1">
      <w:pPr>
        <w:rPr>
          <w:b/>
          <w:bCs/>
          <w:caps/>
        </w:rPr>
      </w:pPr>
    </w:p>
    <w:p w14:paraId="4E6F8D97" w14:textId="61CFEB08" w:rsidR="0043106B" w:rsidRDefault="00BF6DC7" w:rsidP="002F1BF1">
      <w:pPr>
        <w:rPr>
          <w:b/>
          <w:bCs/>
          <w:caps/>
        </w:rPr>
      </w:pPr>
      <w:r w:rsidRPr="00BF6DC7">
        <w:rPr>
          <w:noProof/>
        </w:rPr>
        <w:drawing>
          <wp:inline distT="0" distB="0" distL="0" distR="0" wp14:anchorId="00788AEB" wp14:editId="69DA284D">
            <wp:extent cx="6121400" cy="5213268"/>
            <wp:effectExtent l="0" t="0" r="0" b="6985"/>
            <wp:docPr id="32379478" name="Imagem 1"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9478" name="Imagem 1" descr="Linha do tempo&#10;&#10;Descrição gerada automaticamente"/>
                    <pic:cNvPicPr/>
                  </pic:nvPicPr>
                  <pic:blipFill>
                    <a:blip r:embed="rId49"/>
                    <a:stretch>
                      <a:fillRect/>
                    </a:stretch>
                  </pic:blipFill>
                  <pic:spPr>
                    <a:xfrm>
                      <a:off x="0" y="0"/>
                      <a:ext cx="6127070" cy="5218097"/>
                    </a:xfrm>
                    <a:prstGeom prst="rect">
                      <a:avLst/>
                    </a:prstGeom>
                  </pic:spPr>
                </pic:pic>
              </a:graphicData>
            </a:graphic>
          </wp:inline>
        </w:drawing>
      </w:r>
    </w:p>
    <w:p w14:paraId="19E4D125" w14:textId="304EC56B" w:rsidR="00AD721E" w:rsidRDefault="00AD721E" w:rsidP="00986FE1">
      <w:pPr>
        <w:rPr>
          <w:b/>
          <w:bCs/>
          <w:caps/>
        </w:rPr>
      </w:pPr>
    </w:p>
    <w:p w14:paraId="37A53C25" w14:textId="77777777"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w:t>
      </w:r>
      <w:proofErr w:type="spellStart"/>
      <w:r w:rsidRPr="007428BA">
        <w:rPr>
          <w:rFonts w:cs="Arial"/>
          <w:b/>
          <w:szCs w:val="24"/>
        </w:rPr>
        <w:t>Comprasnet</w:t>
      </w:r>
      <w:proofErr w:type="spellEnd"/>
      <w:r w:rsidRPr="007428BA">
        <w:rPr>
          <w:rFonts w:cs="Arial"/>
          <w:b/>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510C5EFE"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9156B5">
        <w:rPr>
          <w:rFonts w:eastAsia="Calibri"/>
        </w:rPr>
        <w:t>90020</w:t>
      </w:r>
      <w:r w:rsidR="005040EE">
        <w:rPr>
          <w:rFonts w:eastAsia="Calibri"/>
        </w:rPr>
        <w:t xml:space="preserve"> </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26E696DD"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32A741AD"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9156B5">
        <w:rPr>
          <w:rFonts w:cs="Arial"/>
          <w:sz w:val="22"/>
          <w:szCs w:val="23"/>
        </w:rPr>
        <w:t>90020</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C53B47">
        <w:rPr>
          <w:rFonts w:cs="Arial"/>
          <w:b/>
          <w:bCs/>
          <w:sz w:val="22"/>
          <w:szCs w:val="22"/>
        </w:rPr>
        <w:t xml:space="preserve"> </w:t>
      </w:r>
      <w:r w:rsidR="00C53B47" w:rsidRPr="00C53B47">
        <w:rPr>
          <w:rFonts w:cs="Arial"/>
          <w:b/>
          <w:bCs/>
          <w:sz w:val="22"/>
          <w:szCs w:val="22"/>
        </w:rPr>
        <w:t>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5E35C88D"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CC32D6">
        <w:rPr>
          <w:rFonts w:cs="Arial"/>
          <w:b/>
          <w:sz w:val="22"/>
        </w:rPr>
        <w:t xml:space="preserve">Serviço de </w:t>
      </w:r>
      <w:r w:rsidR="009A3C30">
        <w:rPr>
          <w:rFonts w:cs="Arial"/>
          <w:b/>
          <w:sz w:val="22"/>
        </w:rPr>
        <w:t>Manutenção</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5C5315E4"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75DD60CD"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3681F3FC"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D5386">
        <w:rPr>
          <w:rFonts w:eastAsia="Calibri" w:cs="Arial"/>
          <w:b/>
          <w:sz w:val="22"/>
          <w:szCs w:val="22"/>
        </w:rPr>
        <w:t>90020</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526CF7">
        <w:rPr>
          <w:b/>
          <w:bCs/>
          <w:caps/>
        </w:rPr>
        <w:t>Minuta do Contrato</w:t>
      </w:r>
    </w:p>
    <w:p w14:paraId="64964506" w14:textId="77777777" w:rsidR="0082628B" w:rsidRPr="00AF5633" w:rsidRDefault="0082628B" w:rsidP="00456880">
      <w:pPr>
        <w:spacing w:after="0"/>
        <w:jc w:val="center"/>
        <w:rPr>
          <w:b/>
          <w:bCs/>
        </w:rPr>
      </w:pPr>
    </w:p>
    <w:p w14:paraId="3F3E7179" w14:textId="19FC6EFD"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2E5FEC">
        <w:rPr>
          <w:rFonts w:cs="Arial"/>
          <w:b/>
          <w:sz w:val="22"/>
        </w:rPr>
        <w:t>OPERAÇÃO DE SISTEMAS AUDIOVISUAIS</w:t>
      </w:r>
      <w:r w:rsidR="00CD7130">
        <w:rPr>
          <w:rFonts w:cs="Arial"/>
          <w:b/>
          <w:sz w:val="22"/>
        </w:rPr>
        <w:t>.</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2E5FEC">
        <w:rPr>
          <w:rFonts w:cs="Arial"/>
          <w:b/>
          <w:sz w:val="22"/>
        </w:rPr>
        <w:t>5559</w:t>
      </w:r>
      <w:r w:rsidR="00CB42D0" w:rsidRPr="007428BA">
        <w:rPr>
          <w:rFonts w:cs="Arial"/>
          <w:b/>
          <w:sz w:val="22"/>
        </w:rPr>
        <w:t>/202</w:t>
      </w:r>
      <w:r w:rsidR="00CD7130">
        <w:rPr>
          <w:rFonts w:cs="Arial"/>
          <w:b/>
          <w:sz w:val="22"/>
        </w:rPr>
        <w:t>5</w:t>
      </w:r>
      <w:r w:rsidR="00CB42D0" w:rsidRPr="007428BA">
        <w:rPr>
          <w:rFonts w:cs="Arial"/>
          <w:b/>
          <w:sz w:val="22"/>
        </w:rPr>
        <w:t>-</w:t>
      </w:r>
      <w:r w:rsidR="002E5FEC">
        <w:rPr>
          <w:rFonts w:cs="Arial"/>
          <w:b/>
          <w:sz w:val="22"/>
        </w:rPr>
        <w:t>14</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4" w:name="Texto61"/>
      <w:bookmarkEnd w:id="24"/>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5" w:name="Texto22"/>
      <w:bookmarkEnd w:id="25"/>
      <w:r>
        <w:rPr>
          <w:rFonts w:cs="Arial"/>
          <w:b/>
          <w:sz w:val="22"/>
          <w:szCs w:val="22"/>
        </w:rPr>
        <w:t>___________________</w:t>
      </w:r>
      <w:r w:rsidRPr="00B82082">
        <w:rPr>
          <w:rFonts w:cs="Arial"/>
          <w:sz w:val="22"/>
          <w:szCs w:val="22"/>
          <w:lang w:bidi="pt-BR"/>
        </w:rPr>
        <w:t>, com sede no ________________________, CNPJ nº</w:t>
      </w:r>
      <w:bookmarkStart w:id="26" w:name="Texto24"/>
      <w:bookmarkEnd w:id="26"/>
      <w:r w:rsidRPr="00B82082">
        <w:rPr>
          <w:rFonts w:cs="Arial"/>
          <w:sz w:val="22"/>
          <w:szCs w:val="22"/>
          <w:lang w:bidi="pt-BR"/>
        </w:rPr>
        <w:t xml:space="preserve"> _______________</w:t>
      </w:r>
      <w:bookmarkStart w:id="27" w:name="Texto25"/>
      <w:bookmarkEnd w:id="27"/>
      <w:r w:rsidRPr="00B82082">
        <w:rPr>
          <w:rFonts w:cs="Arial"/>
          <w:sz w:val="22"/>
          <w:szCs w:val="22"/>
          <w:lang w:bidi="pt-BR"/>
        </w:rPr>
        <w:t xml:space="preserve">, representada por seu _______________, </w:t>
      </w:r>
      <w:bookmarkStart w:id="28" w:name="Texto26"/>
      <w:bookmarkEnd w:id="28"/>
      <w:proofErr w:type="spellStart"/>
      <w:r w:rsidRPr="00B82082">
        <w:rPr>
          <w:rFonts w:cs="Arial"/>
          <w:sz w:val="22"/>
          <w:szCs w:val="22"/>
          <w:lang w:bidi="pt-BR"/>
        </w:rPr>
        <w:t>Sr</w:t>
      </w:r>
      <w:proofErr w:type="spellEnd"/>
      <w:r w:rsidRPr="00B82082">
        <w:rPr>
          <w:rFonts w:cs="Arial"/>
          <w:sz w:val="22"/>
          <w:szCs w:val="22"/>
          <w:lang w:bidi="pt-BR"/>
        </w:rPr>
        <w:t>(ª)</w:t>
      </w:r>
      <w:bookmarkStart w:id="29" w:name="Texto27"/>
      <w:bookmarkEnd w:id="29"/>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47988193" w:rsidR="00D32C0C" w:rsidRPr="00526CF7" w:rsidRDefault="00CB42D0" w:rsidP="00C143D2">
      <w:pPr>
        <w:pStyle w:val="Corponico"/>
        <w:widowControl w:val="0"/>
        <w:numPr>
          <w:ilvl w:val="0"/>
          <w:numId w:val="9"/>
        </w:numPr>
        <w:tabs>
          <w:tab w:val="left" w:pos="709"/>
        </w:tabs>
        <w:spacing w:before="120" w:after="120" w:line="360" w:lineRule="auto"/>
        <w:ind w:left="0" w:firstLine="0"/>
        <w:rPr>
          <w:sz w:val="22"/>
          <w:szCs w:val="22"/>
        </w:rPr>
      </w:pPr>
      <w:r w:rsidRPr="00526CF7">
        <w:rPr>
          <w:rFonts w:cs="Arial"/>
          <w:sz w:val="22"/>
          <w:szCs w:val="22"/>
        </w:rPr>
        <w:t xml:space="preserve">O presente </w:t>
      </w:r>
      <w:r w:rsidR="00222752" w:rsidRPr="00526CF7">
        <w:rPr>
          <w:rFonts w:cs="Arial"/>
          <w:sz w:val="22"/>
          <w:szCs w:val="22"/>
        </w:rPr>
        <w:t>c</w:t>
      </w:r>
      <w:r w:rsidRPr="00526CF7">
        <w:rPr>
          <w:rFonts w:cs="Arial"/>
          <w:sz w:val="22"/>
          <w:szCs w:val="22"/>
        </w:rPr>
        <w:t>ontrato tem por objeto a</w:t>
      </w:r>
      <w:r w:rsidR="00456880" w:rsidRPr="00526CF7">
        <w:rPr>
          <w:rFonts w:cs="Arial"/>
          <w:sz w:val="22"/>
          <w:szCs w:val="22"/>
        </w:rPr>
        <w:t xml:space="preserve"> contratação de empresa</w:t>
      </w:r>
      <w:r w:rsidR="008A291C" w:rsidRPr="00526CF7">
        <w:rPr>
          <w:rFonts w:cs="Arial"/>
          <w:color w:val="0070C0"/>
          <w:sz w:val="22"/>
          <w:szCs w:val="22"/>
        </w:rPr>
        <w:t xml:space="preserve"> </w:t>
      </w:r>
      <w:r w:rsidR="008A291C" w:rsidRPr="00526CF7">
        <w:rPr>
          <w:rFonts w:cs="Arial"/>
          <w:sz w:val="22"/>
          <w:szCs w:val="22"/>
        </w:rPr>
        <w:t xml:space="preserve">para </w:t>
      </w:r>
      <w:r w:rsidR="00CD7130" w:rsidRPr="00526CF7">
        <w:rPr>
          <w:rFonts w:cs="Arial"/>
          <w:sz w:val="22"/>
          <w:szCs w:val="22"/>
        </w:rPr>
        <w:t xml:space="preserve">a </w:t>
      </w:r>
      <w:r w:rsidR="00526CF7" w:rsidRPr="00526CF7">
        <w:rPr>
          <w:rFonts w:cs="Arial"/>
          <w:sz w:val="22"/>
          <w:szCs w:val="22"/>
        </w:rPr>
        <w:t>prestação de serviços terceirizados, com dedicação exclusiva de mão de obra, relativos à edição, transmissão em tempo real e operação de sistemas de áudio e vídeo, para atendimento das necessidades do Tribunal de Contas do Distrito Federal (TCDF), em modelo de gestão contratual por desempenho / resultado</w:t>
      </w:r>
      <w:r w:rsidR="00360EA4" w:rsidRPr="00526CF7">
        <w:rPr>
          <w:rFonts w:cs="Arial"/>
          <w:sz w:val="22"/>
          <w:szCs w:val="22"/>
        </w:rPr>
        <w:t xml:space="preserve">, </w:t>
      </w:r>
      <w:r w:rsidRPr="00526CF7">
        <w:rPr>
          <w:rFonts w:cs="Arial"/>
          <w:sz w:val="22"/>
          <w:szCs w:val="22"/>
        </w:rPr>
        <w:t>de acordo com as especificações e condições previstas no Edital do Pregão Eletrônico nº</w:t>
      </w:r>
      <w:r w:rsidR="007428BA" w:rsidRPr="00526CF7">
        <w:rPr>
          <w:rFonts w:cs="Arial"/>
          <w:sz w:val="22"/>
          <w:szCs w:val="22"/>
        </w:rPr>
        <w:t xml:space="preserve"> </w:t>
      </w:r>
      <w:r w:rsidR="009156B5">
        <w:rPr>
          <w:rFonts w:cs="Arial"/>
          <w:sz w:val="22"/>
          <w:szCs w:val="22"/>
        </w:rPr>
        <w:t>90020</w:t>
      </w:r>
      <w:r w:rsidRPr="00526CF7">
        <w:rPr>
          <w:rFonts w:cs="Arial"/>
          <w:sz w:val="22"/>
          <w:szCs w:val="22"/>
        </w:rPr>
        <w:t>/20</w:t>
      </w:r>
      <w:r w:rsidR="007428BA" w:rsidRPr="00526CF7">
        <w:rPr>
          <w:rFonts w:cs="Arial"/>
          <w:sz w:val="22"/>
          <w:szCs w:val="22"/>
        </w:rPr>
        <w:t>2</w:t>
      </w:r>
      <w:r w:rsidR="00CD7130" w:rsidRPr="00526CF7">
        <w:rPr>
          <w:rFonts w:cs="Arial"/>
          <w:sz w:val="22"/>
          <w:szCs w:val="22"/>
        </w:rPr>
        <w:t>5</w:t>
      </w:r>
      <w:r w:rsidRPr="00526CF7">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65CE7FA2" w14:textId="77777777" w:rsidR="00E90849" w:rsidRPr="00456880" w:rsidRDefault="00E90849" w:rsidP="00456880">
      <w:pPr>
        <w:pStyle w:val="Corponico"/>
        <w:widowControl w:val="0"/>
        <w:tabs>
          <w:tab w:val="left" w:pos="709"/>
        </w:tabs>
        <w:spacing w:after="0"/>
        <w:rPr>
          <w:rFonts w:cs="Arial"/>
          <w:sz w:val="12"/>
          <w:szCs w:val="12"/>
        </w:rPr>
      </w:pP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6653A874" w14:textId="7C43CF9F" w:rsidR="003B6D9D" w:rsidRPr="0098239E" w:rsidRDefault="003B6D9D" w:rsidP="003B6D9D">
      <w:pPr>
        <w:pStyle w:val="Corpodetexto"/>
        <w:spacing w:before="120" w:line="360" w:lineRule="auto"/>
        <w:rPr>
          <w:sz w:val="22"/>
          <w:szCs w:val="22"/>
        </w:rPr>
      </w:pPr>
      <w:r>
        <w:rPr>
          <w:sz w:val="22"/>
          <w:szCs w:val="22"/>
        </w:rPr>
        <w:t>3.1</w:t>
      </w:r>
      <w:r>
        <w:rPr>
          <w:sz w:val="22"/>
          <w:szCs w:val="22"/>
        </w:rPr>
        <w:tab/>
      </w:r>
      <w:r w:rsidRPr="0098239E">
        <w:rPr>
          <w:sz w:val="22"/>
          <w:szCs w:val="22"/>
        </w:rPr>
        <w:t xml:space="preserve">O </w:t>
      </w:r>
      <w:r w:rsidRPr="009A1C34">
        <w:rPr>
          <w:b/>
          <w:bCs/>
          <w:sz w:val="22"/>
          <w:szCs w:val="22"/>
        </w:rPr>
        <w:t>CONTRATANTE</w:t>
      </w:r>
      <w:r w:rsidRPr="0098239E">
        <w:rPr>
          <w:sz w:val="22"/>
          <w:szCs w:val="22"/>
        </w:rPr>
        <w:t xml:space="preserve"> pagará à </w:t>
      </w:r>
      <w:r w:rsidRPr="009A1C34">
        <w:rPr>
          <w:b/>
          <w:bCs/>
          <w:sz w:val="22"/>
          <w:szCs w:val="22"/>
        </w:rPr>
        <w:t>CONTRATADA</w:t>
      </w:r>
      <w:r w:rsidRPr="0098239E">
        <w:rPr>
          <w:sz w:val="22"/>
          <w:szCs w:val="22"/>
        </w:rPr>
        <w:t xml:space="preserve"> o valor estimado estabelecido na proposta de </w:t>
      </w:r>
      <w:r w:rsidRPr="009A1C34">
        <w:rPr>
          <w:b/>
          <w:bCs/>
          <w:sz w:val="22"/>
          <w:szCs w:val="22"/>
        </w:rPr>
        <w:t>até</w:t>
      </w:r>
      <w:r w:rsidRPr="0098239E">
        <w:rPr>
          <w:sz w:val="22"/>
          <w:szCs w:val="22"/>
        </w:rPr>
        <w:t xml:space="preserve"> R$________________,00 (____________________________),</w:t>
      </w:r>
      <w:r w:rsidR="00CD7130">
        <w:rPr>
          <w:sz w:val="22"/>
          <w:szCs w:val="22"/>
        </w:rPr>
        <w:t xml:space="preserve"> para um período de 12 (doze) meses,</w:t>
      </w:r>
      <w:r w:rsidR="00526CF7" w:rsidRPr="00526CF7">
        <w:t xml:space="preserve"> </w:t>
      </w:r>
      <w:r w:rsidR="00526CF7" w:rsidRPr="00526CF7">
        <w:rPr>
          <w:sz w:val="22"/>
          <w:szCs w:val="22"/>
        </w:rPr>
        <w:t xml:space="preserve">correspondendo a parcelas mensais de </w:t>
      </w:r>
      <w:r w:rsidR="00526CF7" w:rsidRPr="00526CF7">
        <w:rPr>
          <w:b/>
          <w:bCs/>
          <w:sz w:val="22"/>
          <w:szCs w:val="22"/>
        </w:rPr>
        <w:t>até</w:t>
      </w:r>
      <w:r w:rsidR="00526CF7" w:rsidRPr="00526CF7">
        <w:rPr>
          <w:sz w:val="22"/>
          <w:szCs w:val="22"/>
        </w:rPr>
        <w:t xml:space="preserve"> R$___________,00 (_____________________).</w:t>
      </w:r>
      <w:r w:rsidRPr="0098239E">
        <w:rPr>
          <w:sz w:val="22"/>
          <w:szCs w:val="22"/>
        </w:rPr>
        <w:t xml:space="preserve"> </w:t>
      </w:r>
    </w:p>
    <w:p w14:paraId="16C10CAD" w14:textId="34588AA1" w:rsidR="003B6D9D" w:rsidRPr="005E3D6D" w:rsidRDefault="003B6D9D" w:rsidP="003B6D9D">
      <w:pPr>
        <w:pStyle w:val="Corpodetexto"/>
        <w:spacing w:before="120" w:line="360" w:lineRule="auto"/>
        <w:rPr>
          <w:rFonts w:cs="Arial"/>
          <w:color w:val="000000" w:themeColor="text1"/>
          <w:sz w:val="22"/>
          <w:szCs w:val="22"/>
        </w:rPr>
      </w:pPr>
      <w:r w:rsidRPr="0098239E">
        <w:rPr>
          <w:sz w:val="22"/>
          <w:szCs w:val="22"/>
        </w:rPr>
        <w:t>3.2</w:t>
      </w:r>
      <w:r w:rsidRPr="0098239E">
        <w:rPr>
          <w:sz w:val="22"/>
          <w:szCs w:val="22"/>
        </w:rPr>
        <w:tab/>
      </w:r>
      <w:r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D527CD">
        <w:rPr>
          <w:rFonts w:cs="Arial"/>
          <w:color w:val="000000" w:themeColor="text1"/>
          <w:sz w:val="22"/>
          <w:szCs w:val="22"/>
        </w:rPr>
        <w:t>8</w:t>
      </w:r>
      <w:r w:rsidRPr="005E3D6D">
        <w:rPr>
          <w:rFonts w:cs="Arial"/>
          <w:color w:val="000000" w:themeColor="text1"/>
          <w:sz w:val="22"/>
          <w:szCs w:val="22"/>
        </w:rPr>
        <w:t xml:space="preserve"> do Anexo I do Edital de Pregão Eletrônico nº </w:t>
      </w:r>
      <w:r w:rsidR="00AD6BE0">
        <w:rPr>
          <w:rFonts w:cs="Arial"/>
          <w:color w:val="000000" w:themeColor="text1"/>
          <w:sz w:val="22"/>
          <w:szCs w:val="22"/>
        </w:rPr>
        <w:t>90020</w:t>
      </w:r>
      <w:r w:rsidRPr="005E3D6D">
        <w:rPr>
          <w:rFonts w:cs="Arial"/>
          <w:color w:val="000000" w:themeColor="text1"/>
          <w:sz w:val="22"/>
          <w:szCs w:val="22"/>
        </w:rPr>
        <w:t>/202</w:t>
      </w:r>
      <w:r w:rsidR="00CD7130">
        <w:rPr>
          <w:rFonts w:cs="Arial"/>
          <w:color w:val="000000" w:themeColor="text1"/>
          <w:sz w:val="22"/>
          <w:szCs w:val="22"/>
        </w:rPr>
        <w:t>5</w:t>
      </w:r>
      <w:r w:rsidRPr="005E3D6D">
        <w:rPr>
          <w:rFonts w:cs="Arial"/>
          <w:color w:val="000000" w:themeColor="text1"/>
          <w:sz w:val="22"/>
          <w:szCs w:val="22"/>
        </w:rPr>
        <w:t>.</w:t>
      </w:r>
    </w:p>
    <w:p w14:paraId="564B2226" w14:textId="5CC3A170" w:rsidR="00526CF7" w:rsidRDefault="003B6D9D" w:rsidP="003B6D9D">
      <w:pPr>
        <w:pStyle w:val="Corpodetexto"/>
        <w:spacing w:before="120" w:line="360" w:lineRule="auto"/>
        <w:rPr>
          <w:rFonts w:cs="Arial"/>
          <w:color w:val="000000" w:themeColor="text1"/>
          <w:sz w:val="22"/>
          <w:szCs w:val="22"/>
        </w:rPr>
      </w:pPr>
      <w:r w:rsidRPr="005E3D6D">
        <w:rPr>
          <w:rFonts w:cs="Arial"/>
          <w:color w:val="000000" w:themeColor="text1"/>
          <w:sz w:val="22"/>
          <w:szCs w:val="22"/>
        </w:rPr>
        <w:t>3.</w:t>
      </w:r>
      <w:r w:rsidR="00CD7130">
        <w:rPr>
          <w:rFonts w:cs="Arial"/>
          <w:color w:val="000000" w:themeColor="text1"/>
          <w:sz w:val="22"/>
          <w:szCs w:val="22"/>
        </w:rPr>
        <w:t>3</w:t>
      </w:r>
      <w:r w:rsidRPr="005E3D6D">
        <w:rPr>
          <w:rFonts w:cs="Arial"/>
          <w:color w:val="000000" w:themeColor="text1"/>
          <w:sz w:val="22"/>
          <w:szCs w:val="22"/>
        </w:rPr>
        <w:t>.</w:t>
      </w:r>
      <w:r w:rsidRPr="005E3D6D">
        <w:rPr>
          <w:rFonts w:cs="Arial"/>
          <w:color w:val="000000" w:themeColor="text1"/>
          <w:sz w:val="22"/>
          <w:szCs w:val="22"/>
        </w:rPr>
        <w:tab/>
      </w:r>
      <w:r w:rsidR="00526CF7" w:rsidRPr="00526CF7">
        <w:rPr>
          <w:rFonts w:cs="Arial"/>
          <w:color w:val="000000" w:themeColor="text1"/>
          <w:sz w:val="22"/>
          <w:szCs w:val="22"/>
        </w:rPr>
        <w:t>O valor mensal devido pelo CONTRATANTE para o posto de técnico de sistemas audiovisuais sob demanda corresponderá ao custo financeiro do total de horas efetivamente demandadas no respectivo mês de apuração.</w:t>
      </w:r>
    </w:p>
    <w:p w14:paraId="0F82DD76" w14:textId="122ACE13" w:rsidR="003B6D9D" w:rsidRPr="005E3D6D" w:rsidRDefault="00526CF7" w:rsidP="003B6D9D">
      <w:pPr>
        <w:pStyle w:val="Corpodetexto"/>
        <w:spacing w:before="120" w:line="360" w:lineRule="auto"/>
        <w:rPr>
          <w:rFonts w:cs="Arial"/>
          <w:color w:val="000000" w:themeColor="text1"/>
          <w:sz w:val="22"/>
          <w:szCs w:val="22"/>
        </w:rPr>
      </w:pPr>
      <w:r>
        <w:rPr>
          <w:rFonts w:cs="Arial"/>
          <w:color w:val="000000" w:themeColor="text1"/>
          <w:sz w:val="22"/>
          <w:szCs w:val="22"/>
        </w:rPr>
        <w:t>3.4</w:t>
      </w:r>
      <w:r>
        <w:rPr>
          <w:rFonts w:cs="Arial"/>
          <w:color w:val="000000" w:themeColor="text1"/>
          <w:sz w:val="22"/>
          <w:szCs w:val="22"/>
        </w:rPr>
        <w:tab/>
      </w:r>
      <w:r w:rsidR="003B6D9D" w:rsidRPr="005E3D6D">
        <w:rPr>
          <w:rFonts w:cs="Arial"/>
          <w:color w:val="000000" w:themeColor="text1"/>
          <w:sz w:val="22"/>
          <w:szCs w:val="22"/>
        </w:rPr>
        <w:t>A despesa correrá à conta da dotação orçamentária do CONTRATANTE.</w:t>
      </w:r>
    </w:p>
    <w:p w14:paraId="2A76A427" w14:textId="50D2F709" w:rsidR="003B6D9D" w:rsidRDefault="003B6D9D" w:rsidP="003B6D9D">
      <w:pPr>
        <w:pStyle w:val="Corpodetexto"/>
        <w:spacing w:before="120" w:line="360" w:lineRule="auto"/>
        <w:rPr>
          <w:rFonts w:cs="Arial"/>
          <w:color w:val="000000" w:themeColor="text1"/>
          <w:sz w:val="22"/>
          <w:szCs w:val="22"/>
        </w:rPr>
      </w:pPr>
      <w:r w:rsidRPr="005E3D6D">
        <w:rPr>
          <w:rFonts w:cs="Arial"/>
          <w:color w:val="000000" w:themeColor="text1"/>
          <w:sz w:val="22"/>
          <w:szCs w:val="22"/>
        </w:rPr>
        <w:t>3.</w:t>
      </w:r>
      <w:r w:rsidR="00526CF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B1417AE" w14:textId="77777777" w:rsidR="00E90849" w:rsidRPr="00F344C0" w:rsidRDefault="00E90849" w:rsidP="00E90849">
      <w:pPr>
        <w:pStyle w:val="Corpodetexto"/>
        <w:spacing w:after="0"/>
        <w:rPr>
          <w:rFonts w:cs="Arial"/>
          <w:color w:val="000000" w:themeColor="text1"/>
          <w:sz w:val="28"/>
          <w:szCs w:val="28"/>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6F5CE5A9" w14:textId="77777777" w:rsidR="00D527CD" w:rsidRDefault="00D527CD" w:rsidP="00D527CD">
      <w:pPr>
        <w:pStyle w:val="Corponico"/>
        <w:widowControl w:val="0"/>
        <w:spacing w:before="120" w:after="120" w:line="360" w:lineRule="auto"/>
        <w:rPr>
          <w:rFonts w:cs="Arial"/>
          <w:color w:val="000000" w:themeColor="text1"/>
          <w:sz w:val="22"/>
          <w:szCs w:val="22"/>
        </w:rPr>
      </w:pP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lastRenderedPageBreak/>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031C5461" w14:textId="568FC18E" w:rsidR="00D32C0C" w:rsidRPr="005E3D6D" w:rsidRDefault="006C62D1" w:rsidP="00A060B9">
      <w:pPr>
        <w:pStyle w:val="Corpodetexto"/>
        <w:widowControl w:val="0"/>
        <w:numPr>
          <w:ilvl w:val="0"/>
          <w:numId w:val="25"/>
        </w:numPr>
        <w:spacing w:before="120" w:line="360" w:lineRule="auto"/>
        <w:ind w:left="0" w:firstLine="0"/>
        <w:rPr>
          <w:rFonts w:cs="Arial"/>
          <w:color w:val="000000" w:themeColor="text1"/>
          <w:sz w:val="22"/>
          <w:szCs w:val="22"/>
        </w:rPr>
      </w:pPr>
      <w:r w:rsidRPr="006C62D1">
        <w:rPr>
          <w:rFonts w:cs="Arial"/>
          <w:color w:val="000000" w:themeColor="text1"/>
          <w:sz w:val="22"/>
          <w:szCs w:val="22"/>
        </w:rPr>
        <w:t xml:space="preserve">Em conformidade com o §3º do art. 135 da Lei nº 14.133/2021, </w:t>
      </w:r>
      <w:r>
        <w:rPr>
          <w:rFonts w:cs="Arial"/>
          <w:color w:val="000000" w:themeColor="text1"/>
          <w:sz w:val="22"/>
          <w:szCs w:val="22"/>
        </w:rPr>
        <w:t>o</w:t>
      </w:r>
      <w:r w:rsidR="00D32C0C" w:rsidRPr="005E3D6D">
        <w:rPr>
          <w:rFonts w:cs="Arial"/>
          <w:color w:val="000000" w:themeColor="text1"/>
          <w:sz w:val="22"/>
          <w:szCs w:val="22"/>
        </w:rPr>
        <w:t>(s) valor(es) unitário(s) contratado(s) destinado(s)</w:t>
      </w:r>
      <w:r w:rsidR="00C0179D" w:rsidRPr="005E3D6D">
        <w:rPr>
          <w:rFonts w:cs="Arial"/>
          <w:color w:val="000000" w:themeColor="text1"/>
          <w:sz w:val="22"/>
          <w:szCs w:val="22"/>
        </w:rPr>
        <w:t>:</w:t>
      </w:r>
      <w:r w:rsidR="00FA52DE" w:rsidRPr="00FA52DE">
        <w:rPr>
          <w:rFonts w:cs="Arial"/>
          <w:b/>
          <w:bCs/>
          <w:color w:val="000000" w:themeColor="text1"/>
          <w:sz w:val="22"/>
          <w:szCs w:val="22"/>
        </w:rPr>
        <w:t xml:space="preserve"> </w:t>
      </w:r>
      <w:r w:rsidR="00FA52DE" w:rsidRPr="00A2776A">
        <w:rPr>
          <w:rFonts w:cs="Arial"/>
          <w:b/>
          <w:bCs/>
          <w:color w:val="000000" w:themeColor="text1"/>
          <w:sz w:val="22"/>
          <w:szCs w:val="22"/>
        </w:rPr>
        <w:t>ao fornecimento</w:t>
      </w:r>
      <w:r w:rsidR="00FA52DE">
        <w:rPr>
          <w:rFonts w:cs="Arial"/>
          <w:b/>
          <w:bCs/>
          <w:color w:val="000000" w:themeColor="text1"/>
          <w:sz w:val="22"/>
          <w:szCs w:val="22"/>
        </w:rPr>
        <w:t xml:space="preserve"> de uniformes</w:t>
      </w:r>
      <w:r w:rsidR="00653901">
        <w:rPr>
          <w:rFonts w:cs="Arial"/>
          <w:b/>
          <w:bCs/>
          <w:color w:val="000000" w:themeColor="text1"/>
          <w:sz w:val="22"/>
          <w:szCs w:val="22"/>
        </w:rPr>
        <w:t>;</w:t>
      </w:r>
      <w:r w:rsidR="00FA52DE">
        <w:rPr>
          <w:rFonts w:cs="Arial"/>
          <w:b/>
          <w:bCs/>
          <w:color w:val="000000" w:themeColor="text1"/>
          <w:sz w:val="22"/>
          <w:szCs w:val="22"/>
        </w:rPr>
        <w:t xml:space="preserve"> </w:t>
      </w:r>
      <w:r w:rsidR="00D32C0C" w:rsidRPr="005E3D6D">
        <w:rPr>
          <w:rFonts w:cs="Arial"/>
          <w:color w:val="000000" w:themeColor="text1"/>
          <w:sz w:val="22"/>
          <w:szCs w:val="22"/>
        </w:rPr>
        <w:t>poder</w:t>
      </w:r>
      <w:r w:rsidR="00A060B9" w:rsidRPr="005E3D6D">
        <w:rPr>
          <w:rFonts w:cs="Arial"/>
          <w:color w:val="000000" w:themeColor="text1"/>
          <w:sz w:val="22"/>
          <w:szCs w:val="22"/>
        </w:rPr>
        <w:t>á(</w:t>
      </w:r>
      <w:proofErr w:type="spellStart"/>
      <w:r w:rsidR="00D32C0C" w:rsidRPr="005E3D6D">
        <w:rPr>
          <w:rFonts w:cs="Arial"/>
          <w:color w:val="000000" w:themeColor="text1"/>
          <w:sz w:val="22"/>
          <w:szCs w:val="22"/>
        </w:rPr>
        <w:t>ão</w:t>
      </w:r>
      <w:proofErr w:type="spellEnd"/>
      <w:r w:rsidR="00A060B9" w:rsidRPr="005E3D6D">
        <w:rPr>
          <w:rFonts w:cs="Arial"/>
          <w:color w:val="000000" w:themeColor="text1"/>
          <w:sz w:val="22"/>
          <w:szCs w:val="22"/>
        </w:rPr>
        <w:t>)</w:t>
      </w:r>
      <w:r w:rsidR="00D32C0C" w:rsidRPr="005E3D6D">
        <w:rPr>
          <w:rFonts w:cs="Arial"/>
          <w:color w:val="000000" w:themeColor="text1"/>
          <w:sz w:val="22"/>
          <w:szCs w:val="22"/>
        </w:rPr>
        <w:t xml:space="preserve"> ser </w:t>
      </w:r>
      <w:r w:rsidR="00D32C0C" w:rsidRPr="005E3D6D">
        <w:rPr>
          <w:rFonts w:cs="Arial"/>
          <w:b/>
          <w:color w:val="000000" w:themeColor="text1"/>
          <w:sz w:val="22"/>
          <w:szCs w:val="22"/>
          <w:u w:val="single"/>
        </w:rPr>
        <w:t>corrigidos</w:t>
      </w:r>
      <w:r w:rsidR="00D32C0C" w:rsidRPr="005E3D6D">
        <w:rPr>
          <w:rFonts w:cs="Arial"/>
          <w:color w:val="000000" w:themeColor="text1"/>
          <w:sz w:val="22"/>
          <w:szCs w:val="22"/>
        </w:rPr>
        <w:t xml:space="preserve"> anualmente,</w:t>
      </w:r>
      <w:r w:rsidR="00DE2B56" w:rsidRPr="005E3D6D">
        <w:rPr>
          <w:rFonts w:cs="Arial"/>
          <w:color w:val="000000" w:themeColor="text1"/>
          <w:sz w:val="22"/>
          <w:szCs w:val="22"/>
        </w:rPr>
        <w:t xml:space="preserve"> </w:t>
      </w:r>
      <w:r w:rsidR="00214D29" w:rsidRPr="005E3D6D">
        <w:rPr>
          <w:rFonts w:cs="Arial"/>
          <w:color w:val="000000" w:themeColor="text1"/>
          <w:sz w:val="22"/>
          <w:szCs w:val="22"/>
        </w:rPr>
        <w:t xml:space="preserve">sendo que a </w:t>
      </w:r>
      <w:r w:rsidR="00DE2B56" w:rsidRPr="005E3D6D">
        <w:rPr>
          <w:rFonts w:cs="Arial"/>
          <w:color w:val="000000" w:themeColor="text1"/>
          <w:sz w:val="22"/>
          <w:szCs w:val="22"/>
        </w:rPr>
        <w:t>demonstração analítica de alteração dos custos se dará</w:t>
      </w:r>
      <w:r w:rsidR="00D32C0C" w:rsidRPr="005E3D6D">
        <w:rPr>
          <w:rFonts w:cs="Arial"/>
          <w:color w:val="000000" w:themeColor="text1"/>
          <w:sz w:val="22"/>
          <w:szCs w:val="22"/>
        </w:rPr>
        <w:t xml:space="preserve"> pela variação acumulada do IPCA, ou outro índice que vier a substituí-lo, ocorrida no período compreendido </w:t>
      </w:r>
      <w:r w:rsidR="006512A9" w:rsidRPr="006512A9">
        <w:rPr>
          <w:rFonts w:cs="Arial"/>
          <w:color w:val="000000" w:themeColor="text1"/>
          <w:sz w:val="22"/>
          <w:szCs w:val="22"/>
        </w:rPr>
        <w:t xml:space="preserve">entre a data do orçamento estimado, prevista no Edital do Pregão Eletrônico nº </w:t>
      </w:r>
      <w:r w:rsidR="00AD6BE0">
        <w:rPr>
          <w:rFonts w:cs="Arial"/>
          <w:color w:val="000000" w:themeColor="text1"/>
          <w:sz w:val="22"/>
          <w:szCs w:val="22"/>
        </w:rPr>
        <w:t>90020</w:t>
      </w:r>
      <w:r w:rsidR="006512A9" w:rsidRPr="006512A9">
        <w:rPr>
          <w:rFonts w:cs="Arial"/>
          <w:color w:val="000000" w:themeColor="text1"/>
          <w:sz w:val="22"/>
          <w:szCs w:val="22"/>
        </w:rPr>
        <w:t>/ 2025, e a data de aniversário do orçamento estimado, mediante a aplicação da seguinte fórmula</w:t>
      </w:r>
      <w:r w:rsidR="00D32C0C" w:rsidRPr="005E3D6D">
        <w:rPr>
          <w:rFonts w:cs="Arial"/>
          <w:color w:val="000000" w:themeColor="text1"/>
          <w:sz w:val="22"/>
          <w:szCs w:val="22"/>
        </w:rPr>
        <w:t>:</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7" type="#_x0000_t75" style="width:137.1pt;height:42.6pt" o:ole="" filled="t">
            <v:fill color2="black"/>
            <v:imagedata r:id="rId50" o:title=""/>
          </v:shape>
          <o:OLEObject Type="Embed" ProgID="Equation.3" ShapeID="_x0000_i1027" DrawAspect="Content" ObjectID="_1812460259" r:id="rId51"/>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7BE75D4"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 xml:space="preserve">aniversário </w:t>
      </w:r>
      <w:r w:rsidR="006512A9" w:rsidRPr="006512A9">
        <w:rPr>
          <w:color w:val="000000" w:themeColor="text1"/>
        </w:rPr>
        <w:t>do orçamento estimado</w:t>
      </w:r>
      <w:r w:rsidRPr="005E3D6D">
        <w:rPr>
          <w:color w:val="000000" w:themeColor="text1"/>
        </w:rPr>
        <w:t>;</w:t>
      </w:r>
    </w:p>
    <w:p w14:paraId="71FE732B" w14:textId="238433AB"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8" type="#_x0000_t75" style="width:173.4pt;height:44.35pt" o:ole="" filled="t">
            <v:fill color2="black"/>
            <v:imagedata r:id="rId52" o:title=""/>
          </v:shape>
          <o:OLEObject Type="Embed" ProgID="Equation.2" ShapeID="_x0000_i1028" DrawAspect="Content" ObjectID="_1812460260" r:id="rId53"/>
        </w:object>
      </w:r>
    </w:p>
    <w:p w14:paraId="2D16AD28"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36B1E8D3"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w:t>
      </w:r>
      <w:r w:rsidR="006512A9" w:rsidRPr="006512A9">
        <w:rPr>
          <w:color w:val="000000" w:themeColor="text1"/>
        </w:rPr>
        <w:t>do orçamento estimado</w:t>
      </w:r>
      <w:r w:rsidRPr="005E3D6D">
        <w:rPr>
          <w:color w:val="000000" w:themeColor="text1"/>
        </w:rPr>
        <w:t>;</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38FA5E9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w:t>
      </w:r>
      <w:r w:rsidR="006512A9" w:rsidRPr="006512A9">
        <w:rPr>
          <w:color w:val="000000" w:themeColor="text1"/>
        </w:rPr>
        <w:t>do orçamento estimado</w:t>
      </w:r>
      <w:r w:rsidRPr="005E3D6D">
        <w:rPr>
          <w:color w:val="000000" w:themeColor="text1"/>
        </w:rPr>
        <w:t>;</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1DE5B9FA" w14:textId="77777777" w:rsidR="00653901" w:rsidRP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29" type="#_x0000_t75" style="width:179.15pt;height:44.35pt" o:ole="" filled="t">
            <v:fill color2="black"/>
            <v:imagedata r:id="rId54" o:title=""/>
          </v:shape>
          <o:OLEObject Type="Embed" ProgID="Equation.2" ShapeID="_x0000_i1029" DrawAspect="Content" ObjectID="_1812460261" r:id="rId55"/>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0F07F8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379A9C5" w14:textId="3B1756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w:t>
      </w:r>
      <w:r w:rsidR="006512A9">
        <w:rPr>
          <w:color w:val="000000" w:themeColor="text1"/>
        </w:rPr>
        <w:t xml:space="preserve">data </w:t>
      </w:r>
      <w:r w:rsidR="006512A9" w:rsidRPr="006512A9">
        <w:rPr>
          <w:color w:val="000000" w:themeColor="text1"/>
        </w:rPr>
        <w:t>do orçamento estimado</w:t>
      </w:r>
      <w:r w:rsidRPr="005E3D6D">
        <w:rPr>
          <w:color w:val="000000" w:themeColor="text1"/>
        </w:rPr>
        <w:t>;</w:t>
      </w:r>
    </w:p>
    <w:p w14:paraId="2D72C408" w14:textId="4A9CB7CD"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w:t>
      </w:r>
      <w:r w:rsidR="006512A9" w:rsidRPr="006512A9">
        <w:rPr>
          <w:color w:val="000000" w:themeColor="text1"/>
        </w:rPr>
        <w:t>do orçamento estimado</w:t>
      </w:r>
      <w:r w:rsidRPr="005E3D6D">
        <w:rPr>
          <w:color w:val="000000" w:themeColor="text1"/>
        </w:rPr>
        <w:t>;</w:t>
      </w:r>
    </w:p>
    <w:p w14:paraId="26D73C1A" w14:textId="629BCD43"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w:t>
      </w:r>
      <w:r w:rsidR="006512A9" w:rsidRPr="006512A9">
        <w:rPr>
          <w:color w:val="000000" w:themeColor="text1"/>
        </w:rPr>
        <w:t>do orçamento estimado</w:t>
      </w:r>
      <w:r w:rsidRPr="005E3D6D">
        <w:rPr>
          <w:color w:val="000000" w:themeColor="text1"/>
        </w:rPr>
        <w:t>;</w:t>
      </w:r>
    </w:p>
    <w:p w14:paraId="2A297914" w14:textId="555FE75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w:t>
      </w:r>
      <w:r w:rsidR="006512A9" w:rsidRPr="006512A9">
        <w:rPr>
          <w:color w:val="000000" w:themeColor="text1"/>
        </w:rPr>
        <w:t>do orçamento estimado</w:t>
      </w:r>
      <w:r w:rsidRPr="005E3D6D">
        <w:rPr>
          <w:color w:val="000000" w:themeColor="text1"/>
        </w:rPr>
        <w:t>.</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5223A1A2"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D527CD" w:rsidRPr="00D527CD">
        <w:rPr>
          <w:color w:val="000000" w:themeColor="text1"/>
          <w:u w:val="single"/>
        </w:rPr>
        <w:t>técnico de sistemas audiovisuais, diretor de imagens e técnico de sistemas audiovisuais sob demanda</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 xml:space="preserve">m data anterior à ocorrência do fato gerador, exclusivamente quando a repactuação envolver revisão do custo de mão de obra em que o próprio fato gerador, na forma de acordo, convenção ou dissídio coletivo de trabalho, contemplar data de vigência retroativa, podendo </w:t>
      </w:r>
      <w:r w:rsidRPr="005E3D6D">
        <w:rPr>
          <w:rFonts w:cs="Arial"/>
          <w:color w:val="000000" w:themeColor="text1"/>
          <w:sz w:val="22"/>
          <w:szCs w:val="22"/>
        </w:rPr>
        <w:lastRenderedPageBreak/>
        <w:t>esta ser considerada para efeito de compensação do pagamento devido, assim como para a contagem da anualidade em repactuações futuras;</w:t>
      </w:r>
    </w:p>
    <w:p w14:paraId="63226CFD"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404BAE">
        <w:rPr>
          <w:color w:val="000000" w:themeColor="text1"/>
        </w:rPr>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CC005C"/>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697AD3B1"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 xml:space="preserve">_ (________), </w:t>
      </w:r>
      <w:r w:rsidRPr="005E3D6D">
        <w:rPr>
          <w:rFonts w:cs="Arial"/>
          <w:color w:val="000000" w:themeColor="text1"/>
          <w:sz w:val="22"/>
          <w:szCs w:val="22"/>
        </w:rPr>
        <w:lastRenderedPageBreak/>
        <w:t>correspondente a 5% (cinco por cento) do valor total do contrato, de acordo com o previsto no Edital de Pregão Eletrônico nº</w:t>
      </w:r>
      <w:r w:rsidR="00AD6BE0">
        <w:rPr>
          <w:rFonts w:cs="Arial"/>
          <w:color w:val="000000" w:themeColor="text1"/>
          <w:sz w:val="22"/>
          <w:szCs w:val="22"/>
        </w:rPr>
        <w:t>90020</w:t>
      </w:r>
      <w:r w:rsidRPr="005E3D6D">
        <w:rPr>
          <w:rFonts w:cs="Arial"/>
          <w:color w:val="000000" w:themeColor="text1"/>
          <w:sz w:val="22"/>
          <w:szCs w:val="22"/>
        </w:rPr>
        <w:t>/20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w:t>
      </w:r>
      <w:r w:rsidRPr="005E3D6D">
        <w:rPr>
          <w:rFonts w:cs="Arial"/>
          <w:color w:val="000000" w:themeColor="text1"/>
          <w:sz w:val="22"/>
          <w:szCs w:val="22"/>
        </w:rPr>
        <w:lastRenderedPageBreak/>
        <w:t>CONTRATANTE comunicará o fato imediatamente à seguradora ou ao banco fiador 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457F57">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457F57">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457F57">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 xml:space="preserve">A garantia, ou seu saldo, será liberada após a execução do contrato e desde que integralmente cumpridas todas as obrigações assumidas. Quando prestada em dinheiro, será </w:t>
      </w:r>
      <w:r w:rsidRPr="005E3D6D">
        <w:rPr>
          <w:rFonts w:cs="Arial"/>
          <w:color w:val="000000" w:themeColor="text1"/>
          <w:sz w:val="22"/>
          <w:szCs w:val="22"/>
        </w:rPr>
        <w:lastRenderedPageBreak/>
        <w:t>atualizada monetariamente.</w:t>
      </w:r>
    </w:p>
    <w:p w14:paraId="6CBC0A58" w14:textId="6F6DB3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6DB57D4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E3D6D" w:rsidRDefault="00D32C0C" w:rsidP="00D32C0C">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t>CLÁUSULA SÉTIMA – DO PAGAMENTO</w:t>
      </w:r>
    </w:p>
    <w:p w14:paraId="656A35D9" w14:textId="1FD41287" w:rsidR="00D32C0C"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A0B8D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 e deverá ser protocolizada a partir do 1º dia útil do mês subsequente ao seu cumprimento.</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omprovantes dos pagamentos de salários, vale-transporte, auxílio-alimentação e demais benefícios devidos por força do Contrato ou Convenção Coletiva de Trabalho, efetuados em nome dos funcionários vinculados ao Contrato e que prestaram serviços nas </w:t>
      </w:r>
      <w:r w:rsidRPr="005E3D6D">
        <w:rPr>
          <w:rFonts w:cs="Arial"/>
          <w:color w:val="000000" w:themeColor="text1"/>
          <w:sz w:val="22"/>
          <w:szCs w:val="22"/>
        </w:rPr>
        <w:lastRenderedPageBreak/>
        <w:t>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53901" w:rsidRDefault="00D32C0C" w:rsidP="00D32C0C">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15664BB8"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7.9.7.</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77777777"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 xml:space="preserve">7.9.8.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 xml:space="preserve">Nenhum pagamento será efetuado à CONTRATADA enquanto pendente de liquidação </w:t>
      </w:r>
      <w:r w:rsidRPr="005E3D6D">
        <w:rPr>
          <w:rFonts w:cs="Arial"/>
          <w:color w:val="000000" w:themeColor="text1"/>
          <w:sz w:val="22"/>
          <w:szCs w:val="22"/>
        </w:rPr>
        <w:lastRenderedPageBreak/>
        <w:t>qualquer obrigação financeira que lhe tenha sido imposta, em virtude de penalidade por inadimplemento, até que o total de seus créditos possa compensar seus débitos.</w:t>
      </w:r>
    </w:p>
    <w:p w14:paraId="53812702" w14:textId="77777777"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 xml:space="preserve">Nos termos da Lei Distrital nº 5.319/2014, o contribuinte do Imposto sobre Serviços de Qualquer Natureza – ISS, ainda que imune ou isento, cuja sede ou matriz econômica seja </w:t>
      </w:r>
      <w:r w:rsidRPr="005E3D6D">
        <w:rPr>
          <w:rFonts w:cs="Arial"/>
          <w:color w:val="000000" w:themeColor="text1"/>
          <w:sz w:val="22"/>
          <w:szCs w:val="22"/>
          <w:u w:val="single"/>
        </w:rPr>
        <w:lastRenderedPageBreak/>
        <w:t>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976FE5">
      <w:pPr>
        <w:pStyle w:val="Corpodetexto"/>
        <w:widowControl w:val="0"/>
        <w:spacing w:before="120" w:after="0" w:line="360" w:lineRule="auto"/>
        <w:rPr>
          <w:rFonts w:cs="Arial"/>
          <w:color w:val="000000" w:themeColor="text1"/>
          <w:sz w:val="22"/>
          <w:szCs w:val="22"/>
          <w:u w:val="single"/>
        </w:rPr>
      </w:pP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 xml:space="preserve">corrente que será utilizada para movimentação da conta </w:t>
      </w:r>
      <w:r w:rsidRPr="00D02337">
        <w:rPr>
          <w:rFonts w:cs="Arial"/>
          <w:color w:val="000000" w:themeColor="text1"/>
          <w:sz w:val="22"/>
          <w:szCs w:val="22"/>
        </w:rPr>
        <w:lastRenderedPageBreak/>
        <w:t>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653901" w:rsidRDefault="00D32C0C" w:rsidP="009F54A5">
      <w:pPr>
        <w:pStyle w:val="Corpodetexto"/>
        <w:widowControl w:val="0"/>
        <w:numPr>
          <w:ilvl w:val="2"/>
          <w:numId w:val="13"/>
        </w:numPr>
        <w:spacing w:before="120" w:line="360" w:lineRule="auto"/>
        <w:ind w:right="-1"/>
        <w:rPr>
          <w:rFonts w:cs="Arial"/>
          <w:color w:val="7030A0"/>
          <w:sz w:val="22"/>
          <w:szCs w:val="22"/>
        </w:rPr>
      </w:pPr>
      <w:r w:rsidRPr="00976FE5">
        <w:rPr>
          <w:rFonts w:cs="Arial"/>
          <w:color w:val="000000" w:themeColor="text1"/>
          <w:sz w:val="22"/>
          <w:szCs w:val="22"/>
        </w:rPr>
        <w:lastRenderedPageBreak/>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35FEBE69" w14:textId="77777777" w:rsidR="00D32C0C" w:rsidRPr="005E3D6D" w:rsidRDefault="00D32C0C" w:rsidP="00D32C0C">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3E3B1B4D"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EA0980" w:rsidRPr="00EA0980">
        <w:rPr>
          <w:rFonts w:cs="Arial"/>
          <w:b/>
          <w:bCs/>
          <w:color w:val="000000" w:themeColor="text1"/>
          <w:sz w:val="22"/>
          <w:szCs w:val="22"/>
        </w:rPr>
        <w:t>12</w:t>
      </w:r>
      <w:r w:rsidRPr="00EA0980">
        <w:rPr>
          <w:rFonts w:cs="Arial"/>
          <w:b/>
          <w:bCs/>
          <w:color w:val="000000" w:themeColor="text1"/>
          <w:sz w:val="22"/>
          <w:szCs w:val="22"/>
        </w:rPr>
        <w:t xml:space="preserve"> (</w:t>
      </w:r>
      <w:r w:rsidR="00EA0980">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6BCA30AD"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AD6BE0">
        <w:rPr>
          <w:rFonts w:cs="Arial"/>
          <w:color w:val="000000" w:themeColor="text1"/>
          <w:sz w:val="22"/>
          <w:szCs w:val="22"/>
        </w:rPr>
        <w:t>90020</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os termos da 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2AD4467" w14:textId="77777777" w:rsidR="00653901" w:rsidRDefault="00653901" w:rsidP="003700B0">
      <w:pPr>
        <w:pStyle w:val="Corponico"/>
        <w:widowControl w:val="0"/>
        <w:spacing w:before="120" w:after="120" w:line="360" w:lineRule="auto"/>
      </w:pP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43FC7BAA" w14:textId="77777777" w:rsidR="00653901" w:rsidRDefault="00653901" w:rsidP="003700B0">
      <w:pPr>
        <w:numPr>
          <w:ilvl w:val="1"/>
          <w:numId w:val="0"/>
        </w:numPr>
        <w:spacing w:before="120" w:line="360" w:lineRule="auto"/>
        <w:rPr>
          <w:rFonts w:cs="Arial"/>
          <w:sz w:val="22"/>
          <w:szCs w:val="22"/>
          <w:lang w:bidi="pt-BR"/>
        </w:rPr>
      </w:pPr>
    </w:p>
    <w:p w14:paraId="3FC85330" w14:textId="7F601E7F" w:rsidR="003700B0" w:rsidRPr="00B82082" w:rsidRDefault="003700B0" w:rsidP="00DD0546">
      <w:pPr>
        <w:numPr>
          <w:ilvl w:val="1"/>
          <w:numId w:val="0"/>
        </w:numPr>
        <w:spacing w:before="240" w:line="360" w:lineRule="auto"/>
        <w:jc w:val="center"/>
        <w:rPr>
          <w:rFonts w:cs="Arial"/>
          <w:b/>
          <w:caps/>
          <w:sz w:val="22"/>
          <w:szCs w:val="22"/>
          <w:lang w:bidi="pt-BR"/>
        </w:rPr>
      </w:pPr>
      <w:r w:rsidRPr="00B82082">
        <w:rPr>
          <w:rFonts w:cs="Arial"/>
          <w:b/>
          <w:caps/>
          <w:sz w:val="22"/>
          <w:szCs w:val="22"/>
          <w:lang w:bidi="pt-BR"/>
        </w:rPr>
        <w:lastRenderedPageBreak/>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4BAA4D6B" w14:textId="77777777" w:rsidR="00463C33" w:rsidRPr="005E3D6D" w:rsidRDefault="00463C33" w:rsidP="009D6C15">
      <w:pPr>
        <w:widowControl w:val="0"/>
        <w:tabs>
          <w:tab w:val="left" w:pos="837"/>
          <w:tab w:val="left" w:pos="1560"/>
        </w:tabs>
        <w:spacing w:after="0"/>
        <w:ind w:left="709"/>
        <w:rPr>
          <w:rFonts w:cs="Arial"/>
          <w:color w:val="000000" w:themeColor="text1"/>
          <w:sz w:val="22"/>
          <w:szCs w:val="22"/>
        </w:rPr>
      </w:pP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0"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listadas abaixo</w:t>
      </w:r>
      <w:r w:rsidRPr="001F15B6">
        <w:t>, calculadas sobre o valor da contratação</w:t>
      </w:r>
      <w:r w:rsidR="000521E5">
        <w:rPr>
          <w:rStyle w:val="Refdenotaderodap"/>
        </w:rPr>
        <w:footnoteReference w:id="9"/>
      </w:r>
      <w:r w:rsidRPr="001F15B6">
        <w:t>,</w:t>
      </w:r>
      <w:r w:rsidRPr="00443152">
        <w:t xml:space="preserve"> a saber:</w:t>
      </w:r>
    </w:p>
    <w:p w14:paraId="32DCDE80" w14:textId="47E19EFA"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10"/>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0070359B" w14:textId="77777777" w:rsidR="00995713" w:rsidRDefault="00995713" w:rsidP="00E52B60">
      <w:pPr>
        <w:pStyle w:val="Corponico"/>
        <w:widowControl w:val="0"/>
        <w:spacing w:before="60" w:after="60" w:line="288" w:lineRule="auto"/>
        <w:ind w:left="1418"/>
        <w:rPr>
          <w:rFonts w:cs="Arial"/>
          <w:sz w:val="22"/>
          <w:szCs w:val="22"/>
        </w:rPr>
      </w:pPr>
    </w:p>
    <w:p w14:paraId="4B231589" w14:textId="77777777" w:rsidR="00EE395F" w:rsidRDefault="00EE395F" w:rsidP="00E52B60">
      <w:pPr>
        <w:pStyle w:val="Corponico"/>
        <w:widowControl w:val="0"/>
        <w:spacing w:before="60" w:after="60" w:line="288" w:lineRule="auto"/>
        <w:ind w:left="1418"/>
        <w:rPr>
          <w:rFonts w:cs="Arial"/>
          <w:sz w:val="22"/>
          <w:szCs w:val="22"/>
        </w:rPr>
      </w:pPr>
    </w:p>
    <w:p w14:paraId="7AAEC110" w14:textId="681E6A17"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p w14:paraId="3D6C597B" w14:textId="77777777" w:rsidR="00995713" w:rsidRPr="00084B6D" w:rsidRDefault="00995713" w:rsidP="00E52B60">
      <w:pPr>
        <w:pStyle w:val="Corponico"/>
        <w:widowControl w:val="0"/>
        <w:spacing w:before="60" w:after="60" w:line="288" w:lineRule="auto"/>
        <w:ind w:left="1418"/>
        <w:rPr>
          <w:rFonts w:cs="Arial"/>
          <w:sz w:val="22"/>
          <w:szCs w:val="22"/>
        </w:rPr>
      </w:pP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240459">
            <w:pPr>
              <w:keepNext/>
              <w:widowControl w:val="0"/>
              <w:autoSpaceDE w:val="0"/>
              <w:autoSpaceDN w:val="0"/>
              <w:adjustRightInd w:val="0"/>
              <w:spacing w:before="120"/>
              <w:jc w:val="center"/>
              <w:rPr>
                <w:rFonts w:cs="Arial"/>
                <w:b/>
                <w:sz w:val="22"/>
                <w:szCs w:val="22"/>
              </w:rPr>
            </w:pPr>
            <w:r w:rsidRPr="007428BA">
              <w:rPr>
                <w:rFonts w:cs="Arial"/>
                <w:b/>
                <w:bCs/>
                <w:sz w:val="22"/>
                <w:szCs w:val="22"/>
              </w:rPr>
              <w:t>ITEM</w:t>
            </w:r>
          </w:p>
        </w:tc>
        <w:tc>
          <w:tcPr>
            <w:tcW w:w="3570" w:type="pct"/>
            <w:shd w:val="clear" w:color="auto" w:fill="BDD6EE"/>
            <w:vAlign w:val="center"/>
          </w:tcPr>
          <w:p w14:paraId="5A41D2AE"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240459">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240459">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995713">
            <w:pPr>
              <w:widowControl w:val="0"/>
              <w:tabs>
                <w:tab w:val="center" w:pos="4252"/>
                <w:tab w:val="right" w:pos="8504"/>
              </w:tabs>
              <w:spacing w:before="240" w:after="240"/>
              <w:rPr>
                <w:rFonts w:cs="Arial"/>
                <w:sz w:val="22"/>
                <w:szCs w:val="22"/>
              </w:rPr>
            </w:pPr>
            <w:r w:rsidRPr="007428BA">
              <w:rPr>
                <w:rFonts w:cs="Arial"/>
                <w:sz w:val="22"/>
                <w:szCs w:val="22"/>
              </w:rPr>
              <w:t xml:space="preserve">Deixar de comunicar à fiscalização do contrato, os afastamentos legais do prestador de serviço, compulsórios, como férias, </w:t>
            </w:r>
            <w:proofErr w:type="gramStart"/>
            <w:r w:rsidRPr="007428BA">
              <w:rPr>
                <w:rFonts w:cs="Arial"/>
                <w:sz w:val="22"/>
                <w:szCs w:val="22"/>
              </w:rPr>
              <w:t>por  ocorrência</w:t>
            </w:r>
            <w:proofErr w:type="gramEnd"/>
            <w:r w:rsidRPr="007428BA">
              <w:rPr>
                <w:rFonts w:cs="Arial"/>
                <w:sz w:val="22"/>
                <w:szCs w:val="22"/>
              </w:rPr>
              <w:t>;</w:t>
            </w:r>
          </w:p>
        </w:tc>
        <w:tc>
          <w:tcPr>
            <w:tcW w:w="978" w:type="pct"/>
            <w:vAlign w:val="center"/>
          </w:tcPr>
          <w:p w14:paraId="4A787CF2" w14:textId="66533114" w:rsidR="00B8281C" w:rsidRPr="007428BA" w:rsidRDefault="00B8281C" w:rsidP="00240459">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995713">
            <w:pPr>
              <w:widowControl w:val="0"/>
              <w:spacing w:before="240" w:after="24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995713">
            <w:pPr>
              <w:widowControl w:val="0"/>
              <w:spacing w:before="240" w:after="24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240459">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240459">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7777777"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por funcionário a cada período de entrega de uniforme; </w:t>
            </w:r>
          </w:p>
        </w:tc>
        <w:tc>
          <w:tcPr>
            <w:tcW w:w="978" w:type="pct"/>
            <w:vAlign w:val="center"/>
          </w:tcPr>
          <w:p w14:paraId="319A8F08" w14:textId="4DE3B57E" w:rsidR="00B8281C" w:rsidRPr="00603C52" w:rsidRDefault="00B8281C" w:rsidP="00240459">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240459">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5F2C5072" w:rsidR="00995713" w:rsidRPr="00603C52" w:rsidRDefault="00B8281C" w:rsidP="00995713">
            <w:pPr>
              <w:widowControl w:val="0"/>
              <w:spacing w:before="240" w:after="240"/>
              <w:rPr>
                <w:rFonts w:cs="Arial"/>
                <w:sz w:val="22"/>
                <w:szCs w:val="22"/>
              </w:rPr>
            </w:pPr>
            <w:r w:rsidRPr="00767B69">
              <w:rPr>
                <w:rFonts w:cs="Arial"/>
                <w:bCs/>
                <w:sz w:val="22"/>
                <w:szCs w:val="22"/>
              </w:rPr>
              <w:t xml:space="preserve">Obter pontuação equivalente ao conceito ruim no Fator de Qualidade (FQ), conforme previsto no Instrumento de Medição de Resultados (IMR) – Anexo XIII do Edital, por três meses (consecutivos ou não), por </w:t>
            </w:r>
            <w:r w:rsidRPr="00603C52">
              <w:rPr>
                <w:rFonts w:cs="Arial"/>
                <w:bCs/>
                <w:sz w:val="22"/>
                <w:szCs w:val="22"/>
              </w:rPr>
              <w:t>ocorrência</w:t>
            </w:r>
            <w:r>
              <w:rPr>
                <w:rFonts w:cs="Arial"/>
                <w:bCs/>
                <w:sz w:val="22"/>
                <w:szCs w:val="22"/>
              </w:rPr>
              <w:t>.</w:t>
            </w:r>
          </w:p>
        </w:tc>
        <w:tc>
          <w:tcPr>
            <w:tcW w:w="978" w:type="pct"/>
            <w:vAlign w:val="center"/>
          </w:tcPr>
          <w:p w14:paraId="483FFD4F" w14:textId="204950A3" w:rsidR="00B8281C" w:rsidRPr="007428BA" w:rsidRDefault="00B8281C" w:rsidP="00240459">
            <w:pPr>
              <w:widowControl w:val="0"/>
              <w:spacing w:before="120"/>
              <w:jc w:val="center"/>
              <w:rPr>
                <w:rFonts w:cs="Arial"/>
                <w:sz w:val="22"/>
                <w:szCs w:val="22"/>
              </w:rPr>
            </w:pPr>
            <w:r w:rsidRPr="00603C52">
              <w:rPr>
                <w:rFonts w:cs="Arial"/>
                <w:sz w:val="22"/>
                <w:szCs w:val="22"/>
              </w:rPr>
              <w:t>Item 3.</w:t>
            </w:r>
            <w:r w:rsidR="00995713">
              <w:rPr>
                <w:rFonts w:cs="Arial"/>
                <w:sz w:val="22"/>
                <w:szCs w:val="22"/>
              </w:rPr>
              <w:t>5</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lastRenderedPageBreak/>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240459">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240459">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240459">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240459">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240459">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240459">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240459">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1" w:name="art155ii"/>
      <w:bookmarkEnd w:id="31"/>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2" w:name="art155iii"/>
      <w:bookmarkEnd w:id="32"/>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3" w:name="art155iv"/>
      <w:bookmarkStart w:id="34" w:name="art155v"/>
      <w:bookmarkStart w:id="35" w:name="art155vi"/>
      <w:bookmarkStart w:id="36" w:name="art155vii"/>
      <w:bookmarkEnd w:id="33"/>
      <w:bookmarkEnd w:id="34"/>
      <w:bookmarkEnd w:id="35"/>
      <w:bookmarkEnd w:id="36"/>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37" w:name="art155viii"/>
      <w:bookmarkEnd w:id="37"/>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38" w:name="art155ix"/>
      <w:bookmarkEnd w:id="38"/>
      <w:r w:rsidRPr="00084B6D">
        <w:rPr>
          <w:rFonts w:eastAsia="Arial" w:cs="Arial"/>
          <w:sz w:val="22"/>
          <w:szCs w:val="22"/>
        </w:rPr>
        <w:lastRenderedPageBreak/>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39" w:name="art155x"/>
      <w:bookmarkEnd w:id="39"/>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0" w:name="art155xi"/>
      <w:bookmarkStart w:id="41" w:name="art155xii"/>
      <w:bookmarkEnd w:id="40"/>
      <w:bookmarkEnd w:id="41"/>
      <w:r w:rsidRPr="00084B6D">
        <w:rPr>
          <w:rFonts w:eastAsia="Arial" w:cs="Arial"/>
          <w:sz w:val="22"/>
          <w:szCs w:val="22"/>
        </w:rPr>
        <w:t>12.1.8 - praticar ato lesivo previsto no art. 5º da Lei nº 12.846, de 1º de agosto de 2013: multa de 25% (vinte e cinco por cento).</w:t>
      </w:r>
    </w:p>
    <w:p w14:paraId="38FA3E9A" w14:textId="4CF94AE2" w:rsidR="001D4239" w:rsidRPr="00084B6D" w:rsidRDefault="001D4239" w:rsidP="001D4239">
      <w:pPr>
        <w:pStyle w:val="NormalWeb"/>
        <w:spacing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por dia de atraso, </w:t>
      </w:r>
      <w:r w:rsidR="004313A2" w:rsidRPr="004313A2">
        <w:rPr>
          <w:rFonts w:eastAsia="Arial" w:cs="Arial"/>
          <w:sz w:val="22"/>
          <w:szCs w:val="22"/>
        </w:rPr>
        <w:t>sobre o valor da parcela inadimplida</w:t>
      </w:r>
      <w:r w:rsidRPr="00084B6D">
        <w:rPr>
          <w:rFonts w:eastAsia="Arial" w:cs="Arial"/>
          <w:sz w:val="22"/>
          <w:szCs w:val="22"/>
        </w:rPr>
        <w:t>, não ultrapassando o limite de 9% (nove por cento) sobre aquele valor.</w:t>
      </w:r>
    </w:p>
    <w:p w14:paraId="1BAC0114" w14:textId="41BE5F60" w:rsidR="003700B0" w:rsidRPr="00084B6D" w:rsidRDefault="003700B0" w:rsidP="003700B0">
      <w:pPr>
        <w:tabs>
          <w:tab w:val="left" w:pos="709"/>
        </w:tabs>
        <w:spacing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w:t>
      </w:r>
      <w:r w:rsidRPr="007428BA">
        <w:rPr>
          <w:rFonts w:cs="Arial"/>
          <w:sz w:val="22"/>
          <w:szCs w:val="22"/>
        </w:rPr>
        <w:lastRenderedPageBreak/>
        <w:t>de uma das penalidades prevista</w:t>
      </w:r>
      <w:r w:rsidR="000A6EF0">
        <w:rPr>
          <w:rFonts w:cs="Arial"/>
          <w:sz w:val="22"/>
          <w:szCs w:val="22"/>
        </w:rPr>
        <w:t>s</w:t>
      </w:r>
      <w:r w:rsidRPr="007428BA">
        <w:rPr>
          <w:rFonts w:cs="Arial"/>
          <w:sz w:val="22"/>
          <w:szCs w:val="22"/>
        </w:rPr>
        <w:t xml:space="preserve"> nesta Cláusula.</w:t>
      </w:r>
    </w:p>
    <w:bookmarkEnd w:id="30"/>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E52B60">
      <w:pPr>
        <w:pStyle w:val="TRN1"/>
        <w:rPr>
          <w:color w:val="auto"/>
        </w:rPr>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14447595" w14:textId="0E7AF6EE" w:rsidR="00087226" w:rsidRPr="00995713" w:rsidRDefault="00087226" w:rsidP="00087226">
      <w:pPr>
        <w:pStyle w:val="EstiloTermodeReferencia"/>
      </w:pPr>
      <w:r w:rsidRPr="00995713">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087226">
      <w:pPr>
        <w:pStyle w:val="EstiloTermodeReferencia"/>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7E7641"/>
    <w:p w14:paraId="375B7D94" w14:textId="77777777" w:rsidR="00D32C0C" w:rsidRPr="007428BA" w:rsidRDefault="00D32C0C" w:rsidP="00087226">
      <w:pPr>
        <w:pStyle w:val="Cap"/>
        <w:widowControl w:val="0"/>
        <w:spacing w:before="120" w:after="120"/>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D32C0C">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087226">
      <w:pPr>
        <w:pStyle w:val="PargrafodaLista"/>
        <w:spacing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087226">
      <w:pPr>
        <w:pStyle w:val="PargrafodaLista"/>
        <w:spacing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lastRenderedPageBreak/>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0BFCD00F"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w:t>
      </w:r>
      <w:r w:rsidR="00AD6BE0">
        <w:rPr>
          <w:rFonts w:cs="Arial"/>
          <w:sz w:val="22"/>
        </w:rPr>
        <w:t>90020</w:t>
      </w:r>
      <w:r w:rsidRPr="007428BA">
        <w:rPr>
          <w:rFonts w:cs="Arial"/>
          <w:sz w:val="22"/>
        </w:rPr>
        <w:t>/20</w:t>
      </w:r>
      <w:r w:rsidR="003D2F71" w:rsidRPr="007428BA">
        <w:rPr>
          <w:rFonts w:cs="Arial"/>
          <w:sz w:val="22"/>
        </w:rPr>
        <w:t>2</w:t>
      </w:r>
      <w:r w:rsidR="00995713">
        <w:rPr>
          <w:rFonts w:cs="Arial"/>
          <w:sz w:val="22"/>
        </w:rPr>
        <w:t>5</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 xml:space="preserve">Acatar as orientações do Gestor/Fiscal do Contrato ou de seu substituto legal, </w:t>
      </w:r>
      <w:r w:rsidRPr="007428BA">
        <w:rPr>
          <w:rFonts w:cs="Arial"/>
          <w:sz w:val="22"/>
          <w:szCs w:val="22"/>
        </w:rPr>
        <w:lastRenderedPageBreak/>
        <w:t>sujeitando-se a mais ampla e irrestrita fiscalização, prestando os esclarecimentos solicitados e atendendo às reclamações formuladas;</w:t>
      </w: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4DA7485F"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AD6BE0">
        <w:rPr>
          <w:rFonts w:cs="Arial"/>
          <w:sz w:val="22"/>
          <w:szCs w:val="22"/>
        </w:rPr>
        <w:t>90020</w:t>
      </w:r>
      <w:r w:rsidR="005701FC">
        <w:rPr>
          <w:rFonts w:cs="Arial"/>
          <w:sz w:val="22"/>
          <w:szCs w:val="22"/>
        </w:rPr>
        <w:t>/</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3DD98870"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3.985/2007, 4.118/2008, 4.766/2012, 4.794/2012, 5.920/2017, 6.112/2018, 6.128/2018.</w:t>
      </w:r>
    </w:p>
    <w:p w14:paraId="1218FF2B" w14:textId="6D190CDD" w:rsidR="00262B72" w:rsidRPr="00995713" w:rsidRDefault="00262B72"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324105F2" w:rsidR="0071727B" w:rsidRDefault="0071727B" w:rsidP="001C2B9F">
      <w:pPr>
        <w:pStyle w:val="Corponico"/>
        <w:widowControl w:val="0"/>
        <w:spacing w:after="6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6DE60006" w14:textId="3F953B97"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lastRenderedPageBreak/>
        <w:t>CLÁUSULA DÉCIMA QUINTA – DA FISCALIZAÇÃO</w:t>
      </w:r>
    </w:p>
    <w:p w14:paraId="2B9BC9D6" w14:textId="5660202D"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w:t>
      </w:r>
      <w:proofErr w:type="gramStart"/>
      <w:r w:rsidRPr="007428BA">
        <w:rPr>
          <w:rFonts w:cs="Arial"/>
          <w:sz w:val="22"/>
          <w:szCs w:val="22"/>
        </w:rPr>
        <w:t>CONTRATADA livre acesso</w:t>
      </w:r>
      <w:proofErr w:type="gramEnd"/>
      <w:r w:rsidRPr="007428BA">
        <w:rPr>
          <w:rFonts w:cs="Arial"/>
          <w:sz w:val="22"/>
          <w:szCs w:val="22"/>
        </w:rPr>
        <w:t xml:space="preserve"> aos locais de execução dos trabalhos, bem como </w:t>
      </w:r>
      <w:proofErr w:type="spellStart"/>
      <w:r w:rsidRPr="007428BA">
        <w:rPr>
          <w:rFonts w:cs="Arial"/>
          <w:sz w:val="22"/>
          <w:szCs w:val="22"/>
        </w:rPr>
        <w:t>aos</w:t>
      </w:r>
      <w:proofErr w:type="spellEnd"/>
      <w:r w:rsidRPr="007428BA">
        <w:rPr>
          <w:rFonts w:cs="Arial"/>
          <w:sz w:val="22"/>
          <w:szCs w:val="22"/>
        </w:rPr>
        <w:t xml:space="preserve"> registros e às informações sobre o contrato. Esse servidor ou essa comissão anotará em registro próprio todas as ocorrências, determinando o que for necessário à regularização das faltas ou defeitos observados.</w:t>
      </w:r>
    </w:p>
    <w:p w14:paraId="129AE0B3"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15.3.</w:t>
      </w:r>
      <w:r w:rsidRPr="007428BA">
        <w:rPr>
          <w:rFonts w:cs="Arial"/>
          <w:sz w:val="22"/>
          <w:szCs w:val="22"/>
        </w:rPr>
        <w:tab/>
        <w:t>Sem prejuízo de outras atribuições legais, poderá a fiscalização do CONTRATANTE:</w:t>
      </w:r>
    </w:p>
    <w:p w14:paraId="6AF4C20A" w14:textId="77777777"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15.3.1.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77777777"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15.3.2.</w:t>
      </w:r>
      <w:r w:rsidRPr="007428BA">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797D8FE5" w:rsidR="00D32C0C" w:rsidRPr="007428BA" w:rsidRDefault="00D32C0C" w:rsidP="00C344D5">
      <w:pPr>
        <w:pStyle w:val="Corpodetexto"/>
        <w:widowControl w:val="0"/>
        <w:spacing w:before="60" w:line="360" w:lineRule="auto"/>
        <w:rPr>
          <w:rFonts w:cs="Arial"/>
          <w:sz w:val="22"/>
          <w:szCs w:val="22"/>
        </w:rPr>
      </w:pPr>
      <w:r w:rsidRPr="007428BA">
        <w:rPr>
          <w:rFonts w:cs="Arial"/>
          <w:sz w:val="22"/>
          <w:szCs w:val="22"/>
        </w:rPr>
        <w:t>15.4.</w:t>
      </w:r>
      <w:r w:rsidRPr="007428BA">
        <w:rPr>
          <w:rFonts w:cs="Arial"/>
          <w:sz w:val="22"/>
          <w:szCs w:val="22"/>
        </w:rPr>
        <w:tab/>
        <w:t xml:space="preserve">Por se tratar de serviço de prestação contínua, o faturamento será realizado mensalmente por meio de medição dos serviços </w:t>
      </w:r>
      <w:r w:rsidRPr="00EE395F">
        <w:rPr>
          <w:rFonts w:cs="Arial"/>
          <w:sz w:val="22"/>
          <w:szCs w:val="22"/>
        </w:rPr>
        <w:t>prestados</w:t>
      </w:r>
      <w:r w:rsidR="000521E5" w:rsidRPr="00EE395F">
        <w:rPr>
          <w:rFonts w:cs="Arial"/>
          <w:sz w:val="22"/>
          <w:szCs w:val="22"/>
        </w:rPr>
        <w:t>, observando os quesitos previstos no Anexo XIII do Edital.</w:t>
      </w:r>
      <w:r w:rsidRPr="00EE395F">
        <w:rPr>
          <w:rFonts w:cs="Arial"/>
          <w:sz w:val="22"/>
          <w:szCs w:val="22"/>
        </w:rPr>
        <w:t xml:space="preserve"> </w:t>
      </w:r>
      <w:r w:rsidR="000521E5" w:rsidRPr="00EE395F">
        <w:rPr>
          <w:rFonts w:cs="Arial"/>
          <w:sz w:val="22"/>
          <w:szCs w:val="22"/>
        </w:rPr>
        <w:t>A equipe de fiscalização</w:t>
      </w:r>
      <w:r w:rsidRPr="00EE395F">
        <w:rPr>
          <w:rFonts w:cs="Arial"/>
          <w:sz w:val="22"/>
          <w:szCs w:val="22"/>
        </w:rPr>
        <w:t xml:space="preserve"> do contr</w:t>
      </w:r>
      <w:r w:rsidRPr="007428BA">
        <w:rPr>
          <w:rFonts w:cs="Arial"/>
          <w:sz w:val="22"/>
          <w:szCs w:val="22"/>
        </w:rPr>
        <w:t>ato registrará todas as ocorrências e as deficiências verificadas em relatório, cuja cópia será encaminhada à CONTRATADA, objetivando imediata correção das irregularidades apontadas.</w:t>
      </w:r>
    </w:p>
    <w:p w14:paraId="4510B2C8" w14:textId="77777777" w:rsidR="00D32C0C" w:rsidRPr="007428BA" w:rsidRDefault="00D32C0C" w:rsidP="0006703D">
      <w:pPr>
        <w:pStyle w:val="Corpodetexto"/>
        <w:widowControl w:val="0"/>
        <w:spacing w:line="360" w:lineRule="auto"/>
        <w:rPr>
          <w:rFonts w:cs="Arial"/>
          <w:sz w:val="22"/>
          <w:szCs w:val="22"/>
        </w:rPr>
      </w:pPr>
      <w:r w:rsidRPr="007428BA">
        <w:rPr>
          <w:rFonts w:cs="Arial"/>
          <w:sz w:val="22"/>
          <w:szCs w:val="22"/>
        </w:rPr>
        <w:t>15.5.</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77777777" w:rsidR="00D32C0C" w:rsidRPr="007428BA" w:rsidRDefault="00D32C0C" w:rsidP="00C344D5">
      <w:pPr>
        <w:pStyle w:val="Corpodetexto"/>
        <w:widowControl w:val="0"/>
        <w:spacing w:after="60" w:line="360" w:lineRule="auto"/>
        <w:rPr>
          <w:rFonts w:cs="Arial"/>
          <w:sz w:val="22"/>
          <w:szCs w:val="22"/>
        </w:rPr>
      </w:pPr>
      <w:r w:rsidRPr="007428BA">
        <w:rPr>
          <w:rFonts w:cs="Arial"/>
          <w:sz w:val="22"/>
          <w:szCs w:val="22"/>
        </w:rPr>
        <w:t>15.6.</w:t>
      </w:r>
      <w:r w:rsidRPr="007428BA">
        <w:rPr>
          <w:rFonts w:cs="Arial"/>
          <w:sz w:val="22"/>
          <w:szCs w:val="22"/>
        </w:rPr>
        <w:tab/>
        <w:t xml:space="preserve">O serviço rejeitado por ter sido considerado mal executado, deverá ser refeito corretamente, </w:t>
      </w:r>
      <w:r w:rsidRPr="007428BA">
        <w:rPr>
          <w:rFonts w:cs="Arial"/>
          <w:sz w:val="22"/>
          <w:szCs w:val="22"/>
        </w:rPr>
        <w:lastRenderedPageBreak/>
        <w:t>com o tipo de execução aprovado pela fiscalização, arcando a CONTRATADA com os ônus decorrentes do fato.</w:t>
      </w:r>
    </w:p>
    <w:p w14:paraId="2F6E70AC" w14:textId="77777777" w:rsidR="00D32C0C" w:rsidRDefault="00D32C0C" w:rsidP="0006703D">
      <w:pPr>
        <w:pStyle w:val="Corpodetexto"/>
        <w:widowControl w:val="0"/>
        <w:suppressAutoHyphens w:val="0"/>
        <w:spacing w:line="360" w:lineRule="auto"/>
        <w:rPr>
          <w:rFonts w:cs="Arial"/>
          <w:sz w:val="22"/>
          <w:szCs w:val="22"/>
        </w:rPr>
      </w:pPr>
      <w:r w:rsidRPr="007428BA">
        <w:rPr>
          <w:rFonts w:cs="Arial"/>
          <w:sz w:val="22"/>
          <w:szCs w:val="22"/>
        </w:rPr>
        <w:t>15.7.</w:t>
      </w:r>
      <w:r w:rsidRPr="007428BA">
        <w:rPr>
          <w:rFonts w:cs="Arial"/>
          <w:sz w:val="22"/>
          <w:szCs w:val="22"/>
        </w:rPr>
        <w:tab/>
        <w:t>A CONTRATADA deverá manter preposto, aceito pelo CONTRATANTE, durante o período de vigência do Contrato, para representá-la sempre que for necessário.</w:t>
      </w:r>
    </w:p>
    <w:p w14:paraId="6CB88C4B" w14:textId="77777777" w:rsidR="00262B72" w:rsidRDefault="00262B72" w:rsidP="0006703D">
      <w:pPr>
        <w:pStyle w:val="Corpodetexto"/>
        <w:widowControl w:val="0"/>
        <w:suppressAutoHyphens w:val="0"/>
        <w:spacing w:line="360" w:lineRule="auto"/>
        <w:rPr>
          <w:rFonts w:cs="Arial"/>
          <w:sz w:val="22"/>
          <w:szCs w:val="22"/>
        </w:rPr>
      </w:pPr>
    </w:p>
    <w:p w14:paraId="3AE550C6" w14:textId="77777777" w:rsidR="00D32C0C" w:rsidRPr="007428BA" w:rsidRDefault="00D32C0C" w:rsidP="00C344D5">
      <w:pPr>
        <w:pStyle w:val="Captulo"/>
        <w:widowControl w:val="0"/>
        <w:spacing w:before="0" w:after="60" w:line="360" w:lineRule="auto"/>
        <w:jc w:val="center"/>
        <w:rPr>
          <w:rFonts w:cs="Arial"/>
          <w:b/>
          <w:sz w:val="22"/>
          <w:szCs w:val="22"/>
        </w:rPr>
      </w:pPr>
      <w:r w:rsidRPr="00477572">
        <w:rPr>
          <w:rFonts w:eastAsia="Times New Roman" w:cs="Arial"/>
          <w:b/>
          <w:caps/>
          <w:kern w:val="1"/>
          <w:sz w:val="22"/>
          <w:szCs w:val="22"/>
        </w:rPr>
        <w:t xml:space="preserve">CLÁUSULA DÉCIMA SEXTA – DO </w:t>
      </w:r>
      <w:r w:rsidRPr="00477572">
        <w:rPr>
          <w:rFonts w:eastAsia="Times New Roman" w:cs="Arial"/>
          <w:b/>
          <w:kern w:val="1"/>
          <w:sz w:val="22"/>
          <w:szCs w:val="22"/>
        </w:rPr>
        <w:t>RECEBIMENTO</w:t>
      </w:r>
      <w:r w:rsidRPr="007428BA">
        <w:rPr>
          <w:rFonts w:cs="Arial"/>
          <w:b/>
          <w:sz w:val="22"/>
          <w:szCs w:val="22"/>
        </w:rPr>
        <w:t xml:space="preserve"> DO OBJETO </w:t>
      </w:r>
    </w:p>
    <w:p w14:paraId="0A58910D" w14:textId="52B7F0F8" w:rsidR="00D32C0C" w:rsidRPr="00995713" w:rsidRDefault="00D32C0C" w:rsidP="0006703D">
      <w:pPr>
        <w:pStyle w:val="Corpodetexto"/>
        <w:widowControl w:val="0"/>
        <w:spacing w:line="360" w:lineRule="auto"/>
        <w:rPr>
          <w:rFonts w:cs="Arial"/>
          <w:sz w:val="22"/>
          <w:szCs w:val="22"/>
        </w:rPr>
      </w:pPr>
      <w:r w:rsidRPr="007428BA">
        <w:rPr>
          <w:rFonts w:cs="Arial"/>
          <w:sz w:val="22"/>
          <w:szCs w:val="22"/>
        </w:rPr>
        <w:t>16.1.</w:t>
      </w:r>
      <w:r w:rsidRPr="007428BA">
        <w:rPr>
          <w:rFonts w:cs="Arial"/>
          <w:sz w:val="22"/>
          <w:szCs w:val="22"/>
        </w:rPr>
        <w:tab/>
        <w:t xml:space="preserve">O objeto contratado será </w:t>
      </w:r>
      <w:r w:rsidRPr="00995713">
        <w:rPr>
          <w:rFonts w:cs="Arial"/>
          <w:sz w:val="22"/>
          <w:szCs w:val="22"/>
        </w:rPr>
        <w:t>recebido po</w:t>
      </w:r>
      <w:r w:rsidR="000841B7" w:rsidRPr="00995713">
        <w:rPr>
          <w:rFonts w:cs="Arial"/>
          <w:sz w:val="22"/>
          <w:szCs w:val="22"/>
        </w:rPr>
        <w:t xml:space="preserve">r servidor </w:t>
      </w:r>
      <w:r w:rsidRPr="00995713">
        <w:rPr>
          <w:rFonts w:cs="Arial"/>
          <w:sz w:val="22"/>
          <w:szCs w:val="22"/>
        </w:rPr>
        <w:t>ou por comissão designad</w:t>
      </w:r>
      <w:r w:rsidR="000841B7" w:rsidRPr="00995713">
        <w:rPr>
          <w:rFonts w:cs="Arial"/>
          <w:sz w:val="22"/>
          <w:szCs w:val="22"/>
        </w:rPr>
        <w:t>o(</w:t>
      </w:r>
      <w:r w:rsidRPr="00995713">
        <w:rPr>
          <w:rFonts w:cs="Arial"/>
          <w:sz w:val="22"/>
          <w:szCs w:val="22"/>
        </w:rPr>
        <w:t>a</w:t>
      </w:r>
      <w:r w:rsidR="000841B7" w:rsidRPr="00995713">
        <w:rPr>
          <w:rFonts w:cs="Arial"/>
          <w:sz w:val="22"/>
          <w:szCs w:val="22"/>
        </w:rPr>
        <w:t>)</w:t>
      </w:r>
      <w:r w:rsidRPr="00995713">
        <w:rPr>
          <w:rFonts w:cs="Arial"/>
          <w:sz w:val="22"/>
          <w:szCs w:val="22"/>
        </w:rPr>
        <w:t xml:space="preserve"> pela autoridade competente, observado o disposto no art. </w:t>
      </w:r>
      <w:r w:rsidR="0004095E" w:rsidRPr="00995713">
        <w:rPr>
          <w:rFonts w:cs="Arial"/>
          <w:sz w:val="22"/>
          <w:szCs w:val="22"/>
        </w:rPr>
        <w:t>140</w:t>
      </w:r>
      <w:r w:rsidRPr="00995713">
        <w:rPr>
          <w:rFonts w:cs="Arial"/>
          <w:sz w:val="22"/>
          <w:szCs w:val="22"/>
        </w:rPr>
        <w:t xml:space="preserve"> da Lei</w:t>
      </w:r>
      <w:r w:rsidR="0004095E" w:rsidRPr="00995713">
        <w:rPr>
          <w:rFonts w:cs="Arial"/>
          <w:sz w:val="22"/>
          <w:szCs w:val="22"/>
        </w:rPr>
        <w:t xml:space="preserve"> nº</w:t>
      </w:r>
      <w:r w:rsidRPr="00995713">
        <w:rPr>
          <w:rFonts w:cs="Arial"/>
          <w:sz w:val="22"/>
          <w:szCs w:val="22"/>
        </w:rPr>
        <w:t xml:space="preserve"> </w:t>
      </w:r>
      <w:r w:rsidR="0004095E" w:rsidRPr="00995713">
        <w:rPr>
          <w:rFonts w:cs="Arial"/>
          <w:sz w:val="22"/>
          <w:szCs w:val="22"/>
        </w:rPr>
        <w:t>14.133</w:t>
      </w:r>
      <w:r w:rsidRPr="00995713">
        <w:rPr>
          <w:rFonts w:cs="Arial"/>
          <w:sz w:val="22"/>
          <w:szCs w:val="22"/>
        </w:rPr>
        <w:t>/</w:t>
      </w:r>
      <w:r w:rsidR="0004095E" w:rsidRPr="00995713">
        <w:rPr>
          <w:rFonts w:cs="Arial"/>
          <w:sz w:val="22"/>
          <w:szCs w:val="22"/>
        </w:rPr>
        <w:t>2021</w:t>
      </w:r>
      <w:r w:rsidRPr="00995713">
        <w:rPr>
          <w:rFonts w:cs="Arial"/>
          <w:sz w:val="22"/>
          <w:szCs w:val="22"/>
        </w:rPr>
        <w:t>, da seguinte forma:</w:t>
      </w:r>
    </w:p>
    <w:p w14:paraId="02C16064" w14:textId="5EFF68D4" w:rsidR="00D32C0C" w:rsidRPr="00995713" w:rsidRDefault="00D32C0C" w:rsidP="00262B72">
      <w:pPr>
        <w:pStyle w:val="Corpodetexto"/>
        <w:widowControl w:val="0"/>
        <w:spacing w:line="360" w:lineRule="auto"/>
        <w:ind w:left="709"/>
        <w:rPr>
          <w:rFonts w:cs="Arial"/>
          <w:sz w:val="22"/>
          <w:szCs w:val="22"/>
        </w:rPr>
      </w:pPr>
      <w:r w:rsidRPr="00995713">
        <w:rPr>
          <w:rFonts w:cs="Arial"/>
          <w:sz w:val="22"/>
          <w:szCs w:val="22"/>
        </w:rPr>
        <w:t>16.1.1.</w:t>
      </w:r>
      <w:r w:rsidRPr="00995713">
        <w:rPr>
          <w:rFonts w:cs="Arial"/>
          <w:sz w:val="22"/>
          <w:szCs w:val="22"/>
        </w:rPr>
        <w:tab/>
      </w:r>
      <w:r w:rsidRPr="00995713">
        <w:rPr>
          <w:rFonts w:cs="Arial"/>
          <w:b/>
          <w:sz w:val="22"/>
          <w:szCs w:val="22"/>
        </w:rPr>
        <w:t>PROVISORIAMENTE</w:t>
      </w:r>
      <w:r w:rsidRPr="00995713">
        <w:rPr>
          <w:rFonts w:cs="Arial"/>
          <w:sz w:val="22"/>
          <w:szCs w:val="22"/>
        </w:rPr>
        <w:t xml:space="preserve">, </w:t>
      </w:r>
      <w:r w:rsidR="00DE63F4" w:rsidRPr="00995713">
        <w:rPr>
          <w:rFonts w:cs="Arial"/>
          <w:sz w:val="22"/>
          <w:szCs w:val="22"/>
          <w:lang w:bidi="pt-BR"/>
        </w:rPr>
        <w:t>de forma sumária, por servidor ou comissão responsável por seu acompanhamento e fiscalização,</w:t>
      </w:r>
      <w:r w:rsidR="000841B7" w:rsidRPr="00995713">
        <w:rPr>
          <w:rFonts w:cs="Arial"/>
          <w:sz w:val="22"/>
          <w:szCs w:val="22"/>
        </w:rPr>
        <w:t xml:space="preserve"> </w:t>
      </w:r>
      <w:r w:rsidRPr="00995713">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1728EFF2" w:rsidR="00D32C0C" w:rsidRPr="00995713" w:rsidRDefault="00D32C0C" w:rsidP="00262B72">
      <w:pPr>
        <w:pStyle w:val="Corpodetexto"/>
        <w:widowControl w:val="0"/>
        <w:spacing w:before="120" w:line="360" w:lineRule="auto"/>
        <w:ind w:left="709"/>
        <w:rPr>
          <w:rFonts w:cs="Arial"/>
          <w:sz w:val="22"/>
          <w:szCs w:val="22"/>
        </w:rPr>
      </w:pPr>
      <w:r w:rsidRPr="00995713">
        <w:rPr>
          <w:rFonts w:cs="Arial"/>
          <w:sz w:val="22"/>
          <w:szCs w:val="22"/>
        </w:rPr>
        <w:t>16.1.2.</w:t>
      </w:r>
      <w:r w:rsidRPr="00995713">
        <w:rPr>
          <w:rFonts w:cs="Arial"/>
          <w:sz w:val="22"/>
          <w:szCs w:val="22"/>
        </w:rPr>
        <w:tab/>
      </w:r>
      <w:r w:rsidRPr="00995713">
        <w:rPr>
          <w:rFonts w:cs="Arial"/>
          <w:b/>
          <w:sz w:val="22"/>
          <w:szCs w:val="22"/>
        </w:rPr>
        <w:t>DEFINITIVAMENTE</w:t>
      </w:r>
      <w:r w:rsidRPr="00995713">
        <w:rPr>
          <w:rFonts w:cs="Arial"/>
          <w:sz w:val="22"/>
          <w:szCs w:val="22"/>
        </w:rPr>
        <w:t xml:space="preserve">, ao término da vigência do contrato, por servidor ou comissão designada pela autoridade competente, mediante termo </w:t>
      </w:r>
      <w:r w:rsidR="000841B7" w:rsidRPr="00995713">
        <w:rPr>
          <w:rFonts w:cs="Arial"/>
          <w:sz w:val="22"/>
          <w:szCs w:val="22"/>
        </w:rPr>
        <w:t>detalhado</w:t>
      </w:r>
      <w:r w:rsidRPr="00995713">
        <w:rPr>
          <w:rFonts w:cs="Arial"/>
          <w:sz w:val="22"/>
          <w:szCs w:val="22"/>
        </w:rPr>
        <w:t>,</w:t>
      </w:r>
      <w:r w:rsidR="000841B7" w:rsidRPr="00995713">
        <w:rPr>
          <w:rFonts w:cs="Arial"/>
          <w:sz w:val="22"/>
          <w:szCs w:val="22"/>
        </w:rPr>
        <w:t xml:space="preserve"> em 02 (duas) vias,</w:t>
      </w:r>
      <w:r w:rsidRPr="00995713">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995713">
        <w:rPr>
          <w:rFonts w:cs="Arial"/>
          <w:sz w:val="22"/>
          <w:szCs w:val="22"/>
        </w:rPr>
        <w:t>119</w:t>
      </w:r>
      <w:r w:rsidRPr="00995713">
        <w:rPr>
          <w:rFonts w:cs="Arial"/>
          <w:sz w:val="22"/>
          <w:szCs w:val="22"/>
        </w:rPr>
        <w:t xml:space="preserve"> da Lei </w:t>
      </w:r>
      <w:r w:rsidR="0004095E" w:rsidRPr="00995713">
        <w:rPr>
          <w:rFonts w:cs="Arial"/>
          <w:sz w:val="22"/>
          <w:szCs w:val="22"/>
        </w:rPr>
        <w:t>nº 14.133</w:t>
      </w:r>
      <w:r w:rsidRPr="00995713">
        <w:rPr>
          <w:rFonts w:cs="Arial"/>
          <w:sz w:val="22"/>
          <w:szCs w:val="22"/>
        </w:rPr>
        <w:t>/</w:t>
      </w:r>
      <w:r w:rsidR="0004095E" w:rsidRPr="00995713">
        <w:rPr>
          <w:rFonts w:cs="Arial"/>
          <w:sz w:val="22"/>
          <w:szCs w:val="22"/>
        </w:rPr>
        <w:t>2021</w:t>
      </w:r>
      <w:r w:rsidRPr="00995713">
        <w:rPr>
          <w:rFonts w:cs="Arial"/>
          <w:sz w:val="22"/>
          <w:szCs w:val="22"/>
        </w:rPr>
        <w:t>.</w:t>
      </w:r>
    </w:p>
    <w:p w14:paraId="52B04356" w14:textId="47A1D71A" w:rsidR="000841B7" w:rsidRPr="00995713" w:rsidRDefault="00D32C0C" w:rsidP="00262B72">
      <w:pPr>
        <w:pStyle w:val="Corpodetexto"/>
        <w:widowControl w:val="0"/>
        <w:spacing w:before="120" w:line="360" w:lineRule="auto"/>
        <w:rPr>
          <w:rFonts w:cs="Arial"/>
          <w:sz w:val="22"/>
          <w:szCs w:val="22"/>
        </w:rPr>
      </w:pPr>
      <w:r w:rsidRPr="00995713">
        <w:rPr>
          <w:rFonts w:cs="Arial"/>
          <w:sz w:val="22"/>
          <w:szCs w:val="22"/>
        </w:rPr>
        <w:t>16.2.</w:t>
      </w:r>
      <w:r w:rsidRPr="00995713">
        <w:rPr>
          <w:rFonts w:cs="Arial"/>
          <w:sz w:val="22"/>
          <w:szCs w:val="22"/>
        </w:rPr>
        <w:tab/>
      </w:r>
      <w:r w:rsidR="000841B7" w:rsidRPr="00995713">
        <w:rPr>
          <w:rFonts w:cs="Arial"/>
          <w:sz w:val="22"/>
          <w:szCs w:val="22"/>
        </w:rPr>
        <w:t>A conformidade mensal do objeto contratado ensejará o seu recebimento provisório pelo servidor ou comissão de fiscalização, com o encaminhamento da nota fiscal para pagamento.</w:t>
      </w:r>
    </w:p>
    <w:p w14:paraId="7C15DE2E" w14:textId="26C5CEE6" w:rsidR="000841B7" w:rsidRPr="00995713" w:rsidRDefault="000841B7" w:rsidP="00262B72">
      <w:pPr>
        <w:pStyle w:val="Corpodetexto"/>
        <w:widowControl w:val="0"/>
        <w:spacing w:before="120" w:line="360" w:lineRule="auto"/>
        <w:rPr>
          <w:rFonts w:cs="Arial"/>
          <w:sz w:val="22"/>
          <w:szCs w:val="22"/>
        </w:rPr>
      </w:pPr>
      <w:r w:rsidRPr="00995713">
        <w:rPr>
          <w:rFonts w:cs="Arial"/>
          <w:sz w:val="22"/>
          <w:szCs w:val="22"/>
        </w:rPr>
        <w:t>16.3.</w:t>
      </w:r>
      <w:r w:rsidRPr="00995713">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BAECCE"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16.</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5AB8F028"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lastRenderedPageBreak/>
        <w:t>16.</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12FD43F4" w:rsidR="00D32C0C" w:rsidRDefault="00D32C0C" w:rsidP="00262B72">
      <w:pPr>
        <w:pStyle w:val="Corpodetexto"/>
        <w:widowControl w:val="0"/>
        <w:spacing w:before="120" w:line="360" w:lineRule="auto"/>
        <w:rPr>
          <w:rFonts w:cs="Arial"/>
          <w:sz w:val="22"/>
          <w:szCs w:val="22"/>
        </w:rPr>
      </w:pPr>
      <w:r w:rsidRPr="007428BA">
        <w:rPr>
          <w:rFonts w:cs="Arial"/>
          <w:sz w:val="22"/>
          <w:szCs w:val="22"/>
        </w:rPr>
        <w:t>16.</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73279BFB" w14:textId="77777777" w:rsidR="00262B72" w:rsidRDefault="00262B72" w:rsidP="00C344D5">
      <w:pPr>
        <w:pStyle w:val="Corpodetexto"/>
        <w:widowControl w:val="0"/>
        <w:spacing w:after="0" w:line="360" w:lineRule="auto"/>
        <w:rPr>
          <w:rFonts w:cs="Arial"/>
          <w:sz w:val="22"/>
          <w:szCs w:val="22"/>
        </w:rPr>
      </w:pPr>
    </w:p>
    <w:p w14:paraId="7494E1A9" w14:textId="77777777"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t>CLÁUSULA DÉCIMA SÉTIMA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77777777"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17.1.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77777777"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17.1.1.</w:t>
      </w:r>
      <w:r w:rsidRPr="007428BA">
        <w:rPr>
          <w:rFonts w:cs="Arial"/>
          <w:sz w:val="22"/>
          <w:szCs w:val="22"/>
          <w:lang w:bidi="pt-BR"/>
        </w:rPr>
        <w:tab/>
        <w:t>proceder a retenção e execução da garantia contratual, conforme as disposições constantes da Cláusula Sexta deste Contrato; e</w:t>
      </w:r>
    </w:p>
    <w:p w14:paraId="23D0FBD9" w14:textId="77777777"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17.1.2.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77777777" w:rsidR="0083418A" w:rsidRDefault="00CC1851" w:rsidP="005E3D6D">
      <w:pPr>
        <w:pStyle w:val="Corpodetexto"/>
        <w:widowControl w:val="0"/>
        <w:spacing w:before="120" w:line="360" w:lineRule="auto"/>
        <w:rPr>
          <w:rFonts w:cs="Arial"/>
          <w:sz w:val="22"/>
          <w:szCs w:val="22"/>
          <w:lang w:bidi="pt-BR"/>
        </w:rPr>
      </w:pPr>
      <w:r w:rsidRPr="007428BA">
        <w:rPr>
          <w:rFonts w:cs="Arial"/>
          <w:sz w:val="22"/>
          <w:szCs w:val="22"/>
          <w:lang w:bidi="pt-BR"/>
        </w:rPr>
        <w:t xml:space="preserve">17.2.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8C6A02F" w14:textId="77777777" w:rsidR="000045AE" w:rsidRDefault="000045AE" w:rsidP="005E3D6D">
      <w:pPr>
        <w:pStyle w:val="Corpodetexto"/>
        <w:widowControl w:val="0"/>
        <w:spacing w:before="120" w:line="360" w:lineRule="auto"/>
        <w:rPr>
          <w:rFonts w:cs="Arial"/>
          <w:sz w:val="22"/>
          <w:szCs w:val="22"/>
          <w:lang w:bidi="pt-BR"/>
        </w:rPr>
      </w:pPr>
    </w:p>
    <w:p w14:paraId="5E1794EC" w14:textId="77777777"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DÉCIMA OITAVA – DOS CASOS OMISSOS</w:t>
      </w:r>
    </w:p>
    <w:p w14:paraId="49B90637" w14:textId="5166160D" w:rsidR="00D32C0C" w:rsidRDefault="00D32C0C" w:rsidP="00F86C9F">
      <w:pPr>
        <w:pStyle w:val="Corponico"/>
        <w:widowControl w:val="0"/>
        <w:spacing w:before="240" w:line="360" w:lineRule="auto"/>
        <w:rPr>
          <w:rFonts w:cs="Arial"/>
          <w:sz w:val="22"/>
          <w:szCs w:val="22"/>
        </w:rPr>
      </w:pPr>
      <w:r w:rsidRPr="007428BA">
        <w:rPr>
          <w:rFonts w:cs="Arial"/>
          <w:sz w:val="22"/>
          <w:szCs w:val="22"/>
        </w:rPr>
        <w:t>18.1.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1FFE9808" w14:textId="77777777" w:rsidR="000045AE" w:rsidRDefault="000045AE" w:rsidP="00F86C9F">
      <w:pPr>
        <w:pStyle w:val="Corponico"/>
        <w:widowControl w:val="0"/>
        <w:spacing w:before="240" w:line="360" w:lineRule="auto"/>
        <w:rPr>
          <w:rFonts w:cs="Arial"/>
          <w:sz w:val="22"/>
          <w:szCs w:val="22"/>
        </w:rPr>
      </w:pPr>
    </w:p>
    <w:p w14:paraId="5A3035B5" w14:textId="77777777"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DÉCIMA NONA – DA VINCULAÇÃO</w:t>
      </w:r>
    </w:p>
    <w:p w14:paraId="068956C5" w14:textId="266A6619" w:rsidR="00D32C0C" w:rsidRDefault="00D32C0C" w:rsidP="000841B7">
      <w:pPr>
        <w:pStyle w:val="Corponico"/>
        <w:widowControl w:val="0"/>
        <w:spacing w:before="240" w:after="120" w:line="360" w:lineRule="auto"/>
        <w:rPr>
          <w:rFonts w:cs="Arial"/>
          <w:sz w:val="22"/>
          <w:szCs w:val="22"/>
        </w:rPr>
      </w:pPr>
      <w:r w:rsidRPr="007428BA">
        <w:rPr>
          <w:rFonts w:cs="Arial"/>
          <w:sz w:val="22"/>
          <w:szCs w:val="22"/>
        </w:rPr>
        <w:t>19.1.</w:t>
      </w:r>
      <w:r w:rsidRPr="007428BA">
        <w:rPr>
          <w:rFonts w:cs="Arial"/>
          <w:sz w:val="22"/>
          <w:szCs w:val="22"/>
        </w:rPr>
        <w:tab/>
        <w:t>O teor do Edital e seus anexos, na modalidade de Pregão Eletrônico nº</w:t>
      </w:r>
      <w:r w:rsidR="007428BA">
        <w:rPr>
          <w:rFonts w:cs="Arial"/>
          <w:sz w:val="22"/>
          <w:szCs w:val="22"/>
        </w:rPr>
        <w:t xml:space="preserve"> </w:t>
      </w:r>
      <w:r w:rsidR="005701FC">
        <w:rPr>
          <w:rFonts w:cs="Arial"/>
          <w:sz w:val="22"/>
          <w:szCs w:val="22"/>
        </w:rPr>
        <w:t>90020</w:t>
      </w:r>
      <w:r w:rsidRPr="007428BA">
        <w:rPr>
          <w:rFonts w:cs="Arial"/>
          <w:sz w:val="22"/>
          <w:szCs w:val="22"/>
        </w:rPr>
        <w:t>/20</w:t>
      </w:r>
      <w:r w:rsidR="002B5AF0" w:rsidRPr="007428BA">
        <w:rPr>
          <w:rFonts w:cs="Arial"/>
          <w:sz w:val="22"/>
          <w:szCs w:val="22"/>
        </w:rPr>
        <w:t>2</w:t>
      </w:r>
      <w:r w:rsidR="002D4712">
        <w:rPr>
          <w:rFonts w:cs="Arial"/>
          <w:sz w:val="22"/>
          <w:szCs w:val="22"/>
        </w:rPr>
        <w:t>5</w:t>
      </w:r>
      <w:r w:rsidRPr="007428BA">
        <w:rPr>
          <w:rFonts w:cs="Arial"/>
          <w:sz w:val="22"/>
          <w:szCs w:val="22"/>
        </w:rPr>
        <w:t>, e a proposta da CONTRATADA, são partes integrantes deste Contrato.</w:t>
      </w:r>
    </w:p>
    <w:p w14:paraId="7AEBCC6E" w14:textId="77777777" w:rsidR="000045AE" w:rsidRDefault="000045AE" w:rsidP="000841B7">
      <w:pPr>
        <w:pStyle w:val="Corponico"/>
        <w:widowControl w:val="0"/>
        <w:spacing w:before="240" w:after="120" w:line="360" w:lineRule="auto"/>
        <w:rPr>
          <w:rFonts w:cs="Arial"/>
          <w:sz w:val="22"/>
          <w:szCs w:val="22"/>
        </w:rPr>
      </w:pPr>
    </w:p>
    <w:p w14:paraId="5DD27A43" w14:textId="77777777"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VIGÉSIMA – DO FORO</w:t>
      </w:r>
    </w:p>
    <w:p w14:paraId="6EA94D1B" w14:textId="77777777"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20.1.</w:t>
      </w:r>
      <w:r w:rsidRPr="007428BA">
        <w:rPr>
          <w:rFonts w:cs="Arial"/>
          <w:sz w:val="22"/>
          <w:szCs w:val="22"/>
        </w:rPr>
        <w:tab/>
        <w:t>Fica eleito o Foro da Justiça Comum do Distrito Federal para dirimir eventuais controvérsias relativas ao cumprimento deste pacto.</w:t>
      </w:r>
    </w:p>
    <w:p w14:paraId="6FFFECCE" w14:textId="77777777"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20.2.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24D364C0"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2" w:name="Texto9"/>
      <w:bookmarkEnd w:id="42"/>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2D4712">
        <w:rPr>
          <w:rFonts w:cs="Arial"/>
          <w:sz w:val="22"/>
        </w:rPr>
        <w:t>5</w:t>
      </w:r>
      <w:r w:rsidRPr="007428BA">
        <w:rPr>
          <w:rFonts w:cs="Arial"/>
          <w:sz w:val="22"/>
        </w:rPr>
        <w:t>.</w:t>
      </w:r>
    </w:p>
    <w:p w14:paraId="4873F181" w14:textId="77777777" w:rsidR="00645173" w:rsidRDefault="00645173" w:rsidP="0006703D">
      <w:pPr>
        <w:pStyle w:val="Corponico"/>
        <w:widowControl w:val="0"/>
        <w:suppressAutoHyphens w:val="0"/>
        <w:spacing w:after="0"/>
        <w:jc w:val="center"/>
        <w:rPr>
          <w:rFonts w:cs="Arial"/>
          <w:sz w:val="12"/>
          <w:szCs w:val="12"/>
        </w:rPr>
      </w:pPr>
    </w:p>
    <w:p w14:paraId="40004A77" w14:textId="77777777" w:rsidR="000045AE" w:rsidRDefault="000045AE" w:rsidP="0006703D">
      <w:pPr>
        <w:pStyle w:val="Corponico"/>
        <w:widowControl w:val="0"/>
        <w:suppressAutoHyphens w:val="0"/>
        <w:spacing w:after="0"/>
        <w:jc w:val="center"/>
        <w:rPr>
          <w:rFonts w:cs="Arial"/>
          <w:sz w:val="12"/>
          <w:szCs w:val="12"/>
        </w:rPr>
      </w:pPr>
    </w:p>
    <w:p w14:paraId="2EA3E161" w14:textId="77777777" w:rsidR="000045AE" w:rsidRDefault="000045AE" w:rsidP="0006703D">
      <w:pPr>
        <w:pStyle w:val="Corponico"/>
        <w:widowControl w:val="0"/>
        <w:suppressAutoHyphens w:val="0"/>
        <w:spacing w:after="0"/>
        <w:jc w:val="center"/>
        <w:rPr>
          <w:rFonts w:cs="Arial"/>
          <w:sz w:val="12"/>
          <w:szCs w:val="12"/>
        </w:rPr>
      </w:pP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7854C2BE" w14:textId="77777777" w:rsidR="00F86C9F" w:rsidRDefault="00F86C9F" w:rsidP="0006703D">
      <w:pPr>
        <w:pStyle w:val="Corponico"/>
        <w:widowControl w:val="0"/>
        <w:suppressAutoHyphens w:val="0"/>
        <w:spacing w:after="0"/>
        <w:jc w:val="center"/>
        <w:rPr>
          <w:rFonts w:cs="Arial"/>
          <w:sz w:val="12"/>
          <w:szCs w:val="12"/>
        </w:rPr>
      </w:pPr>
    </w:p>
    <w:p w14:paraId="55CE2A75" w14:textId="77777777" w:rsidR="000045AE" w:rsidRDefault="000045AE" w:rsidP="0006703D">
      <w:pPr>
        <w:pStyle w:val="Corponico"/>
        <w:widowControl w:val="0"/>
        <w:suppressAutoHyphens w:val="0"/>
        <w:spacing w:after="0"/>
        <w:jc w:val="center"/>
        <w:rPr>
          <w:rFonts w:cs="Arial"/>
          <w:sz w:val="12"/>
          <w:szCs w:val="12"/>
        </w:rPr>
      </w:pPr>
    </w:p>
    <w:p w14:paraId="62906A21" w14:textId="77777777" w:rsidR="000045AE" w:rsidRDefault="000045AE" w:rsidP="0006703D">
      <w:pPr>
        <w:pStyle w:val="Corponico"/>
        <w:widowControl w:val="0"/>
        <w:suppressAutoHyphens w:val="0"/>
        <w:spacing w:after="0"/>
        <w:jc w:val="center"/>
        <w:rPr>
          <w:rFonts w:cs="Arial"/>
          <w:sz w:val="12"/>
          <w:szCs w:val="12"/>
        </w:rPr>
      </w:pPr>
    </w:p>
    <w:p w14:paraId="2EE0135E" w14:textId="77777777" w:rsidR="000045AE" w:rsidRDefault="000045AE" w:rsidP="0006703D">
      <w:pPr>
        <w:pStyle w:val="Corponico"/>
        <w:widowControl w:val="0"/>
        <w:suppressAutoHyphens w:val="0"/>
        <w:spacing w:after="0"/>
        <w:jc w:val="center"/>
        <w:rPr>
          <w:rFonts w:cs="Arial"/>
          <w:sz w:val="12"/>
          <w:szCs w:val="12"/>
        </w:rPr>
      </w:pPr>
    </w:p>
    <w:p w14:paraId="5954FD25" w14:textId="77777777" w:rsidR="000045AE" w:rsidRDefault="000045AE" w:rsidP="0006703D">
      <w:pPr>
        <w:pStyle w:val="Corponico"/>
        <w:widowControl w:val="0"/>
        <w:suppressAutoHyphens w:val="0"/>
        <w:spacing w:after="0"/>
        <w:jc w:val="center"/>
        <w:rPr>
          <w:rFonts w:cs="Arial"/>
          <w:sz w:val="12"/>
          <w:szCs w:val="12"/>
        </w:rPr>
      </w:pPr>
    </w:p>
    <w:p w14:paraId="5452EEC8" w14:textId="77777777" w:rsidR="000045AE" w:rsidRDefault="000045AE" w:rsidP="0006703D">
      <w:pPr>
        <w:pStyle w:val="Corponico"/>
        <w:widowControl w:val="0"/>
        <w:suppressAutoHyphens w:val="0"/>
        <w:spacing w:after="0"/>
        <w:jc w:val="center"/>
        <w:rPr>
          <w:rFonts w:cs="Arial"/>
          <w:sz w:val="12"/>
          <w:szCs w:val="12"/>
        </w:rPr>
      </w:pP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42D4D582"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ED5386">
        <w:rPr>
          <w:rFonts w:cs="Arial"/>
          <w:b/>
          <w:szCs w:val="24"/>
        </w:rPr>
        <w:t>90020</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4F48DC88"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ED5386">
        <w:rPr>
          <w:rFonts w:cs="Arial"/>
          <w:b/>
          <w:szCs w:val="24"/>
        </w:rPr>
        <w:t>90020</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proofErr w:type="gramStart"/>
      <w:r w:rsidRPr="007428BA">
        <w:t xml:space="preserve">do </w:t>
      </w:r>
      <w:r w:rsidR="001F335C" w:rsidRPr="007428BA">
        <w:t>itens</w:t>
      </w:r>
      <w:proofErr w:type="gramEnd"/>
      <w:r w:rsidR="001F335C" w:rsidRPr="007428BA">
        <w:t xml:space="preserve">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0" type="#_x0000_t75" style="width:179.15pt;height:293.75pt" o:ole="">
            <v:imagedata r:id="rId56" o:title=""/>
          </v:shape>
          <o:OLEObject Type="Embed" ProgID="Excel.Sheet.12" ShapeID="_x0000_i1030" DrawAspect="Content" ObjectID="_1812460262" r:id="rId57"/>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58"/>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59"/>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14A585F1"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ED5386">
        <w:rPr>
          <w:rFonts w:cs="Arial"/>
          <w:b/>
          <w:szCs w:val="24"/>
        </w:rPr>
        <w:t>90020</w:t>
      </w:r>
      <w:r w:rsidRPr="00DC05F3">
        <w:rPr>
          <w:rFonts w:cs="Arial"/>
          <w:b/>
          <w:szCs w:val="24"/>
        </w:rPr>
        <w:t>/202</w:t>
      </w:r>
      <w:r w:rsidR="002D4712">
        <w:rPr>
          <w:rFonts w:cs="Arial"/>
          <w:b/>
          <w:szCs w:val="24"/>
        </w:rPr>
        <w:t>5</w:t>
      </w:r>
    </w:p>
    <w:p w14:paraId="6F48DCAB" w14:textId="77777777" w:rsidR="00AB5C38" w:rsidRDefault="00AB5C38" w:rsidP="00AB5C38">
      <w:pPr>
        <w:widowControl w:val="0"/>
        <w:contextualSpacing/>
        <w:rPr>
          <w:rFonts w:cs="Arial"/>
          <w:bCs/>
          <w:szCs w:val="24"/>
        </w:rPr>
      </w:pPr>
      <w:r w:rsidRPr="00976FE5">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0E93FCD6" w14:textId="77777777" w:rsidR="00836926" w:rsidRDefault="00836926" w:rsidP="00AB5C38">
      <w:pPr>
        <w:widowControl w:val="0"/>
        <w:contextualSpacing/>
        <w:rPr>
          <w:rFonts w:cs="Arial"/>
          <w:bCs/>
          <w:szCs w:val="24"/>
        </w:rPr>
      </w:pPr>
    </w:p>
    <w:p w14:paraId="7DA0A176" w14:textId="1BBAB2B2" w:rsidR="005662EA" w:rsidRDefault="00BF6DC7" w:rsidP="00836926">
      <w:pPr>
        <w:widowControl w:val="0"/>
        <w:ind w:hanging="426"/>
        <w:contextualSpacing/>
        <w:rPr>
          <w:rFonts w:cs="Arial"/>
          <w:bCs/>
          <w:szCs w:val="24"/>
        </w:rPr>
      </w:pPr>
      <w:r w:rsidRPr="00BF6DC7">
        <w:rPr>
          <w:noProof/>
        </w:rPr>
        <w:drawing>
          <wp:inline distT="0" distB="0" distL="0" distR="0" wp14:anchorId="64662470" wp14:editId="6FC95B60">
            <wp:extent cx="6121400" cy="6608618"/>
            <wp:effectExtent l="0" t="0" r="0" b="1905"/>
            <wp:docPr id="1295864737" name="Imagem 1" descr="Uma imagem contendo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64737" name="Imagem 1" descr="Uma imagem contendo Linha do tempo&#10;&#10;Descrição gerada automaticamente"/>
                    <pic:cNvPicPr/>
                  </pic:nvPicPr>
                  <pic:blipFill>
                    <a:blip r:embed="rId60"/>
                    <a:stretch>
                      <a:fillRect/>
                    </a:stretch>
                  </pic:blipFill>
                  <pic:spPr>
                    <a:xfrm>
                      <a:off x="0" y="0"/>
                      <a:ext cx="6127093" cy="6614764"/>
                    </a:xfrm>
                    <a:prstGeom prst="rect">
                      <a:avLst/>
                    </a:prstGeom>
                  </pic:spPr>
                </pic:pic>
              </a:graphicData>
            </a:graphic>
          </wp:inline>
        </w:drawing>
      </w:r>
    </w:p>
    <w:p w14:paraId="586077D8" w14:textId="77777777" w:rsidR="00B31999" w:rsidRDefault="00B31999" w:rsidP="0050779D">
      <w:pPr>
        <w:widowControl w:val="0"/>
        <w:ind w:hanging="426"/>
        <w:contextualSpacing/>
        <w:rPr>
          <w:noProof/>
          <w:lang w:eastAsia="pt-BR"/>
        </w:rPr>
      </w:pPr>
    </w:p>
    <w:p w14:paraId="00DB90D7" w14:textId="77777777" w:rsidR="00AB5C38" w:rsidRPr="007428BA" w:rsidRDefault="00F855FE" w:rsidP="007977B7">
      <w:pPr>
        <w:rPr>
          <w:b/>
          <w:bCs/>
        </w:rPr>
      </w:pPr>
      <w:r w:rsidRPr="007428BA">
        <w:rPr>
          <w:rFonts w:cs="Arial"/>
          <w:b/>
          <w:bCs/>
          <w:szCs w:val="24"/>
        </w:rPr>
        <w:lastRenderedPageBreak/>
        <w:t>ANEXO XII</w:t>
      </w:r>
      <w:r w:rsidRPr="007428BA">
        <w:rPr>
          <w:rFonts w:cs="Arial"/>
          <w:szCs w:val="24"/>
        </w:rPr>
        <w:t xml:space="preserve"> –</w:t>
      </w:r>
      <w:r w:rsidR="00ED6077" w:rsidRPr="007428BA">
        <w:rPr>
          <w:rFonts w:cs="Arial"/>
          <w:szCs w:val="24"/>
        </w:rPr>
        <w:t xml:space="preserve"> </w:t>
      </w:r>
      <w:r w:rsidRPr="007428BA">
        <w:rPr>
          <w:rFonts w:cs="Arial"/>
          <w:b/>
          <w:bCs/>
          <w:szCs w:val="24"/>
        </w:rPr>
        <w:t>CONTINUAÇÃO</w:t>
      </w:r>
    </w:p>
    <w:p w14:paraId="0250331E" w14:textId="77777777" w:rsidR="00AB5C38" w:rsidRPr="007428BA" w:rsidRDefault="00AB5C38" w:rsidP="007977B7"/>
    <w:p w14:paraId="59C5C36A" w14:textId="77777777" w:rsidR="00F855FE" w:rsidRPr="007428BA" w:rsidRDefault="00F855FE" w:rsidP="007977B7">
      <w:r w:rsidRPr="007428BA">
        <w:rPr>
          <w:b/>
          <w:bCs/>
          <w:u w:val="single"/>
        </w:rPr>
        <w:t>Observaç</w:t>
      </w:r>
      <w:r w:rsidR="00ED6077" w:rsidRPr="007428BA">
        <w:rPr>
          <w:b/>
          <w:bCs/>
          <w:u w:val="single"/>
        </w:rPr>
        <w:t>ão</w:t>
      </w:r>
      <w:r w:rsidRPr="007428BA">
        <w:t>:</w:t>
      </w:r>
    </w:p>
    <w:p w14:paraId="12E6A3B8" w14:textId="77777777" w:rsidR="00F855FE" w:rsidRPr="007428BA" w:rsidRDefault="00F855FE" w:rsidP="007977B7"/>
    <w:p w14:paraId="35238BC8" w14:textId="77777777" w:rsidR="00F855FE" w:rsidRDefault="00ED6077" w:rsidP="005662EA">
      <w:pPr>
        <w:pStyle w:val="PargrafodaLista"/>
        <w:numPr>
          <w:ilvl w:val="0"/>
          <w:numId w:val="23"/>
        </w:numPr>
        <w:spacing w:before="120" w:line="360" w:lineRule="auto"/>
        <w:ind w:left="284" w:firstLine="0"/>
        <w:contextualSpacing w:val="0"/>
      </w:pPr>
      <w:r w:rsidRPr="007428BA">
        <w:t xml:space="preserve">A planilha </w:t>
      </w:r>
      <w:r w:rsidR="00DD0AE7">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rsidR="00DD0AE7">
        <w:t>referid</w:t>
      </w:r>
      <w:r w:rsidRPr="007428BA">
        <w:t>a planilha com os preços ofertados, bem como atender ao critério de aceitabilidade definido no presente anexo.</w:t>
      </w:r>
    </w:p>
    <w:p w14:paraId="2FB64B81" w14:textId="77777777" w:rsidR="00A52464" w:rsidRPr="007428BA" w:rsidRDefault="00A52464" w:rsidP="005662EA">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F7B5127" w14:textId="77777777" w:rsidR="00AB5C38" w:rsidRPr="007428BA" w:rsidRDefault="00AB5C38">
      <w:pPr>
        <w:suppressAutoHyphens w:val="0"/>
        <w:spacing w:after="0"/>
        <w:jc w:val="left"/>
      </w:pPr>
      <w:r w:rsidRPr="007428BA">
        <w:br w:type="page"/>
      </w:r>
    </w:p>
    <w:p w14:paraId="4C3BFAEF" w14:textId="1D59FDBF" w:rsidR="00BF0305" w:rsidRPr="007428BA" w:rsidRDefault="00BF0305" w:rsidP="00BF0305">
      <w:pPr>
        <w:pStyle w:val="Corponico"/>
        <w:widowControl w:val="0"/>
        <w:suppressAutoHyphens w:val="0"/>
        <w:spacing w:after="0" w:line="288" w:lineRule="auto"/>
        <w:jc w:val="center"/>
        <w:rPr>
          <w:rFonts w:cs="Arial"/>
          <w:b/>
          <w:szCs w:val="24"/>
        </w:rPr>
      </w:pPr>
      <w:r w:rsidRPr="007428BA">
        <w:rPr>
          <w:rFonts w:cs="Arial"/>
          <w:b/>
          <w:szCs w:val="24"/>
        </w:rPr>
        <w:lastRenderedPageBreak/>
        <w:t>PREGÃO ELETRÔNICO Nº</w:t>
      </w:r>
      <w:r w:rsidR="007428BA">
        <w:rPr>
          <w:rFonts w:cs="Arial"/>
          <w:b/>
          <w:szCs w:val="24"/>
        </w:rPr>
        <w:t xml:space="preserve"> </w:t>
      </w:r>
      <w:r w:rsidR="00ED5386">
        <w:rPr>
          <w:rFonts w:cs="Arial"/>
          <w:b/>
          <w:szCs w:val="24"/>
        </w:rPr>
        <w:t>90020</w:t>
      </w:r>
      <w:r w:rsidRPr="007428BA">
        <w:rPr>
          <w:rFonts w:cs="Arial"/>
          <w:b/>
          <w:szCs w:val="24"/>
        </w:rPr>
        <w:t>/202</w:t>
      </w:r>
      <w:r w:rsidR="00E76E0F">
        <w:rPr>
          <w:rFonts w:cs="Arial"/>
          <w:b/>
          <w:szCs w:val="24"/>
        </w:rPr>
        <w:t>5</w:t>
      </w:r>
    </w:p>
    <w:p w14:paraId="341682BC" w14:textId="77777777" w:rsidR="00B20CE2" w:rsidRDefault="00B20CE2" w:rsidP="00BF0305">
      <w:pPr>
        <w:widowControl w:val="0"/>
        <w:spacing w:after="0" w:line="288" w:lineRule="auto"/>
        <w:contextualSpacing/>
        <w:jc w:val="center"/>
        <w:rPr>
          <w:rFonts w:cs="Arial"/>
          <w:sz w:val="12"/>
          <w:szCs w:val="12"/>
        </w:rPr>
      </w:pPr>
    </w:p>
    <w:p w14:paraId="5EA22CF4" w14:textId="77777777" w:rsidR="00260229" w:rsidRDefault="00260229" w:rsidP="00260229">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Instrumento de Medição de Resultados (IMR)</w:t>
      </w:r>
    </w:p>
    <w:p w14:paraId="0EA3717F" w14:textId="77777777" w:rsidR="00260229" w:rsidRDefault="00260229" w:rsidP="00260229">
      <w:pPr>
        <w:widowControl w:val="0"/>
        <w:spacing w:after="0" w:line="288" w:lineRule="auto"/>
        <w:contextualSpacing/>
        <w:jc w:val="center"/>
        <w:rPr>
          <w:rFonts w:cs="Arial"/>
          <w:szCs w:val="24"/>
        </w:rPr>
      </w:pPr>
    </w:p>
    <w:p w14:paraId="2F45DB59" w14:textId="3A975E5B"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100780">
        <w:rPr>
          <w:rFonts w:ascii="Arial Narrow" w:hAnsi="Arial Narrow" w:cs="Arial"/>
          <w:b/>
          <w:bCs/>
          <w:sz w:val="23"/>
          <w:szCs w:val="23"/>
          <w:u w:val="single"/>
        </w:rPr>
        <w:t>o</w:t>
      </w:r>
      <w:r w:rsidR="00D85BCE">
        <w:rPr>
          <w:rFonts w:ascii="Arial Narrow" w:hAnsi="Arial Narrow" w:cs="Arial"/>
          <w:b/>
          <w:bCs/>
          <w:sz w:val="23"/>
          <w:szCs w:val="23"/>
          <w:u w:val="single"/>
        </w:rPr>
        <w:t>peração de sistemas audiovisuais</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2A91A3A5" w14:textId="77777777" w:rsidR="00100780" w:rsidRDefault="00100780" w:rsidP="00100780">
      <w:pPr>
        <w:tabs>
          <w:tab w:val="left" w:pos="1134"/>
        </w:tabs>
        <w:suppressAutoHyphens w:val="0"/>
        <w:spacing w:before="120" w:after="0"/>
        <w:ind w:right="-1"/>
        <w:rPr>
          <w:rFonts w:ascii="Arial Narrow" w:hAnsi="Arial Narrow" w:cs="Arial"/>
          <w:sz w:val="23"/>
          <w:szCs w:val="23"/>
        </w:rPr>
      </w:pPr>
    </w:p>
    <w:p w14:paraId="2E70D7CF" w14:textId="347BB201" w:rsidR="00923291" w:rsidRDefault="00464A67" w:rsidP="00976FE5">
      <w:pPr>
        <w:tabs>
          <w:tab w:val="left" w:pos="1134"/>
        </w:tabs>
        <w:suppressAutoHyphens w:val="0"/>
        <w:spacing w:before="120" w:after="0"/>
        <w:ind w:right="-1"/>
        <w:rPr>
          <w:rFonts w:cs="Arial"/>
          <w:sz w:val="12"/>
          <w:szCs w:val="12"/>
        </w:rPr>
      </w:pPr>
      <w:r w:rsidRPr="00464A67">
        <w:rPr>
          <w:noProof/>
        </w:rPr>
        <w:drawing>
          <wp:inline distT="0" distB="0" distL="0" distR="0" wp14:anchorId="0868900E" wp14:editId="3D902C77">
            <wp:extent cx="6121400" cy="6349365"/>
            <wp:effectExtent l="0" t="0" r="0" b="0"/>
            <wp:docPr id="1555174417"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74417" name="Imagem 1" descr="Tabela&#10;&#10;O conteúdo gerado por IA pode estar incorreto."/>
                    <pic:cNvPicPr/>
                  </pic:nvPicPr>
                  <pic:blipFill>
                    <a:blip r:embed="rId61"/>
                    <a:stretch>
                      <a:fillRect/>
                    </a:stretch>
                  </pic:blipFill>
                  <pic:spPr>
                    <a:xfrm>
                      <a:off x="0" y="0"/>
                      <a:ext cx="6121400" cy="6349365"/>
                    </a:xfrm>
                    <a:prstGeom prst="rect">
                      <a:avLst/>
                    </a:prstGeom>
                  </pic:spPr>
                </pic:pic>
              </a:graphicData>
            </a:graphic>
          </wp:inline>
        </w:drawing>
      </w:r>
    </w:p>
    <w:p w14:paraId="7CDFB359" w14:textId="77777777" w:rsidR="00100780" w:rsidRDefault="00100780" w:rsidP="00976FE5">
      <w:pPr>
        <w:tabs>
          <w:tab w:val="left" w:pos="1134"/>
        </w:tabs>
        <w:suppressAutoHyphens w:val="0"/>
        <w:spacing w:before="120" w:after="0"/>
        <w:ind w:right="-1"/>
        <w:rPr>
          <w:rFonts w:cs="Arial"/>
          <w:sz w:val="12"/>
          <w:szCs w:val="12"/>
        </w:rPr>
      </w:pPr>
    </w:p>
    <w:sectPr w:rsidR="0010078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36BF7" w14:textId="77777777" w:rsidR="00BC6775" w:rsidRDefault="00BC6775">
      <w:r>
        <w:separator/>
      </w:r>
    </w:p>
  </w:endnote>
  <w:endnote w:type="continuationSeparator" w:id="0">
    <w:p w14:paraId="4FB69A3E" w14:textId="77777777" w:rsidR="00BC6775" w:rsidRDefault="00BC6775">
      <w:r>
        <w:continuationSeparator/>
      </w:r>
    </w:p>
  </w:endnote>
  <w:endnote w:type="continuationNotice" w:id="1">
    <w:p w14:paraId="05CE53A3" w14:textId="77777777" w:rsidR="00BC6775" w:rsidRDefault="00BC67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DejaVu Sans"/>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FB74" w14:textId="70A8C376" w:rsidR="00E10F8C" w:rsidRDefault="00E10F8C">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w:t>
    </w:r>
    <w:r w:rsidR="00810073">
      <w:rPr>
        <w:rStyle w:val="Nmerodepgina"/>
        <w:rFonts w:cs="Arial"/>
        <w:sz w:val="16"/>
      </w:rPr>
      <w:t>90020</w:t>
    </w:r>
    <w:r>
      <w:rPr>
        <w:rStyle w:val="Nmerodepgina"/>
        <w:rFonts w:cs="Arial"/>
        <w:sz w:val="16"/>
      </w:rPr>
      <w:t>/202</w:t>
    </w:r>
    <w:r w:rsidR="00D71F69">
      <w:rPr>
        <w:rStyle w:val="Nmerodepgina"/>
        <w:rFonts w:cs="Arial"/>
        <w:sz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D6B1A" w14:textId="77777777" w:rsidR="00BC6775" w:rsidRDefault="00BC6775">
      <w:r>
        <w:separator/>
      </w:r>
    </w:p>
  </w:footnote>
  <w:footnote w:type="continuationSeparator" w:id="0">
    <w:p w14:paraId="674FA491" w14:textId="77777777" w:rsidR="00BC6775" w:rsidRDefault="00BC6775">
      <w:r>
        <w:continuationSeparator/>
      </w:r>
    </w:p>
  </w:footnote>
  <w:footnote w:type="continuationNotice" w:id="1">
    <w:p w14:paraId="63E720B4" w14:textId="77777777" w:rsidR="00BC6775" w:rsidRDefault="00BC6775">
      <w:pPr>
        <w:spacing w:after="0"/>
      </w:pPr>
    </w:p>
  </w:footnote>
  <w:footnote w:id="2">
    <w:p w14:paraId="3AC845C8" w14:textId="77777777" w:rsidR="00EE713E" w:rsidRDefault="00EE713E" w:rsidP="00EE713E">
      <w:pPr>
        <w:pStyle w:val="Textodenotaderodap"/>
      </w:pPr>
      <w:r w:rsidRPr="0011791C">
        <w:rPr>
          <w:rStyle w:val="Refdenotaderodap"/>
          <w:sz w:val="18"/>
          <w:szCs w:val="18"/>
        </w:rPr>
        <w:footnoteRef/>
      </w:r>
      <w:r w:rsidRPr="0011791C">
        <w:rPr>
          <w:sz w:val="18"/>
          <w:szCs w:val="18"/>
        </w:rPr>
        <w:t xml:space="preserve"> Item V</w:t>
      </w:r>
      <w:r>
        <w:rPr>
          <w:sz w:val="18"/>
          <w:szCs w:val="18"/>
        </w:rPr>
        <w:t>,</w:t>
      </w:r>
      <w:r w:rsidRPr="0011791C">
        <w:rPr>
          <w:sz w:val="18"/>
          <w:szCs w:val="18"/>
        </w:rPr>
        <w:t xml:space="preserve"> Decisão TCDF nº 4871/2020</w:t>
      </w:r>
      <w:r>
        <w:rPr>
          <w:sz w:val="18"/>
          <w:szCs w:val="18"/>
        </w:rPr>
        <w:t>.</w:t>
      </w:r>
    </w:p>
  </w:footnote>
  <w:footnote w:id="3">
    <w:p w14:paraId="77CFD63E" w14:textId="1208B6AF" w:rsidR="005F0692" w:rsidRPr="005F0692" w:rsidRDefault="005F0692"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sidR="001221DA">
        <w:rPr>
          <w:sz w:val="18"/>
          <w:szCs w:val="18"/>
        </w:rPr>
        <w:t>1</w:t>
      </w:r>
      <w:r w:rsidRPr="005F0692">
        <w:rPr>
          <w:sz w:val="18"/>
          <w:szCs w:val="18"/>
        </w:rPr>
        <w:t>º</w:t>
      </w:r>
      <w:r w:rsidR="001221DA">
        <w:rPr>
          <w:sz w:val="18"/>
          <w:szCs w:val="18"/>
        </w:rPr>
        <w:t>,</w:t>
      </w:r>
      <w:r w:rsidRPr="005F0692">
        <w:rPr>
          <w:sz w:val="18"/>
          <w:szCs w:val="18"/>
        </w:rPr>
        <w:t xml:space="preserve"> e Anexos </w:t>
      </w:r>
      <w:r w:rsidR="001221DA">
        <w:rPr>
          <w:sz w:val="18"/>
          <w:szCs w:val="18"/>
        </w:rPr>
        <w:t>V ao XVI</w:t>
      </w:r>
      <w:r w:rsidRPr="005F0692">
        <w:rPr>
          <w:sz w:val="18"/>
          <w:szCs w:val="18"/>
        </w:rPr>
        <w:t xml:space="preserve"> da Resolução TCDF nº </w:t>
      </w:r>
      <w:r w:rsidR="001221DA">
        <w:rPr>
          <w:sz w:val="18"/>
          <w:szCs w:val="18"/>
        </w:rPr>
        <w:t>383</w:t>
      </w:r>
      <w:r w:rsidRPr="005F0692">
        <w:rPr>
          <w:sz w:val="18"/>
          <w:szCs w:val="18"/>
        </w:rPr>
        <w:t>/20</w:t>
      </w:r>
      <w:r w:rsidR="001221DA">
        <w:rPr>
          <w:sz w:val="18"/>
          <w:szCs w:val="18"/>
        </w:rPr>
        <w:t>24</w:t>
      </w:r>
      <w:r w:rsidRPr="005F0692">
        <w:rPr>
          <w:sz w:val="18"/>
          <w:szCs w:val="18"/>
        </w:rPr>
        <w:t>.</w:t>
      </w:r>
    </w:p>
  </w:footnote>
  <w:footnote w:id="4">
    <w:p w14:paraId="0978C147" w14:textId="231A4E24" w:rsidR="008201DD" w:rsidRDefault="008201DD"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sidR="00304F8E">
        <w:rPr>
          <w:sz w:val="18"/>
          <w:szCs w:val="18"/>
        </w:rPr>
        <w:t>.</w:t>
      </w:r>
    </w:p>
  </w:footnote>
  <w:footnote w:id="5">
    <w:p w14:paraId="09D85BAD" w14:textId="6C70535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sidR="007F77F9">
        <w:rPr>
          <w:sz w:val="18"/>
          <w:szCs w:val="18"/>
        </w:rPr>
        <w:t>,</w:t>
      </w:r>
      <w:r w:rsidRPr="001504DB">
        <w:rPr>
          <w:sz w:val="18"/>
          <w:szCs w:val="18"/>
        </w:rPr>
        <w:t xml:space="preserv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6">
    <w:p w14:paraId="4C41C474"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w:t>
      </w:r>
      <w:proofErr w:type="spellStart"/>
      <w:r>
        <w:rPr>
          <w:rFonts w:cs="Arial"/>
          <w:sz w:val="18"/>
          <w:szCs w:val="18"/>
        </w:rPr>
        <w:t>nºs</w:t>
      </w:r>
      <w:proofErr w:type="spellEnd"/>
      <w:r>
        <w:rPr>
          <w:rFonts w:cs="Arial"/>
          <w:sz w:val="18"/>
          <w:szCs w:val="18"/>
        </w:rPr>
        <w:t>: 4081/2018 (Processo nº 4670/2018-e) e 371/2018 (Processo nº 32181/2017-e)</w:t>
      </w:r>
      <w:r w:rsidRPr="007F4E4D">
        <w:rPr>
          <w:rFonts w:cs="Arial"/>
          <w:sz w:val="18"/>
          <w:szCs w:val="18"/>
        </w:rPr>
        <w:t>.</w:t>
      </w:r>
    </w:p>
  </w:footnote>
  <w:footnote w:id="7">
    <w:p w14:paraId="121A705B"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8">
    <w:p w14:paraId="1B552136" w14:textId="055EE951"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w:t>
      </w:r>
      <w:proofErr w:type="spellStart"/>
      <w:r w:rsidRPr="008551A4">
        <w:rPr>
          <w:sz w:val="18"/>
          <w:szCs w:val="18"/>
        </w:rPr>
        <w:t>nºs</w:t>
      </w:r>
      <w:proofErr w:type="spellEnd"/>
      <w:r w:rsidRPr="008551A4">
        <w:rPr>
          <w:sz w:val="18"/>
          <w:szCs w:val="18"/>
        </w:rPr>
        <w:t xml:space="preserve">: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9">
    <w:p w14:paraId="27648C38" w14:textId="605E8DCB" w:rsidR="000521E5" w:rsidRPr="000521E5" w:rsidRDefault="000521E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10">
    <w:p w14:paraId="6A0F881A" w14:textId="41B54DEF" w:rsidR="00404BAE" w:rsidRDefault="00404BAE"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83" w:type="dxa"/>
      <w:jc w:val="center"/>
      <w:tblLayout w:type="fixed"/>
      <w:tblLook w:val="0000" w:firstRow="0" w:lastRow="0" w:firstColumn="0" w:lastColumn="0" w:noHBand="0" w:noVBand="0"/>
    </w:tblPr>
    <w:tblGrid>
      <w:gridCol w:w="9983"/>
    </w:tblGrid>
    <w:tr w:rsidR="00E10F8C"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ACC8E1A" w:rsidR="00E10F8C" w:rsidRDefault="00D3335C"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E10F8C" w:rsidRDefault="00093F66"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A0413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C4EA3">
                                  <w:rPr>
                                    <w:rFonts w:ascii="Arial Narrow" w:hAnsi="Arial Narrow"/>
                                    <w:sz w:val="14"/>
                                    <w:szCs w:val="14"/>
                                    <w:lang w:val="en-US"/>
                                  </w:rPr>
                                  <w:t>5559</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7C4EA3">
                                  <w:rPr>
                                    <w:rFonts w:ascii="Arial Narrow" w:hAnsi="Arial Narrow"/>
                                    <w:sz w:val="14"/>
                                    <w:szCs w:val="14"/>
                                    <w:lang w:val="en-US"/>
                                  </w:rPr>
                                  <w:t>14</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4A04131D"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C4EA3">
                            <w:rPr>
                              <w:rFonts w:ascii="Arial Narrow" w:hAnsi="Arial Narrow"/>
                              <w:sz w:val="14"/>
                              <w:szCs w:val="14"/>
                              <w:lang w:val="en-US"/>
                            </w:rPr>
                            <w:t>5559</w:t>
                          </w:r>
                          <w:r w:rsidRPr="00C2232B">
                            <w:rPr>
                              <w:rFonts w:ascii="Arial Narrow" w:hAnsi="Arial Narrow"/>
                              <w:sz w:val="14"/>
                              <w:szCs w:val="14"/>
                              <w:lang w:val="en-US"/>
                            </w:rPr>
                            <w:t>/20</w:t>
                          </w:r>
                          <w:r>
                            <w:rPr>
                              <w:rFonts w:ascii="Arial Narrow" w:hAnsi="Arial Narrow"/>
                              <w:sz w:val="14"/>
                              <w:szCs w:val="14"/>
                              <w:lang w:val="en-US"/>
                            </w:rPr>
                            <w:t>2</w:t>
                          </w:r>
                          <w:r w:rsidR="00D71F69">
                            <w:rPr>
                              <w:rFonts w:ascii="Arial Narrow" w:hAnsi="Arial Narrow"/>
                              <w:sz w:val="14"/>
                              <w:szCs w:val="14"/>
                              <w:lang w:val="en-US"/>
                            </w:rPr>
                            <w:t>5</w:t>
                          </w:r>
                          <w:r>
                            <w:rPr>
                              <w:rFonts w:ascii="Arial Narrow" w:hAnsi="Arial Narrow"/>
                              <w:sz w:val="14"/>
                              <w:szCs w:val="14"/>
                              <w:lang w:val="en-US"/>
                            </w:rPr>
                            <w:t>-</w:t>
                          </w:r>
                          <w:r w:rsidR="007C4EA3">
                            <w:rPr>
                              <w:rFonts w:ascii="Arial Narrow" w:hAnsi="Arial Narrow"/>
                              <w:sz w:val="14"/>
                              <w:szCs w:val="14"/>
                              <w:lang w:val="en-US"/>
                            </w:rPr>
                            <w:t>14</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56D9EDFB" w14:textId="0063B357" w:rsidR="00E10F8C" w:rsidRDefault="00E10F8C" w:rsidP="00C2232B">
          <w:pPr>
            <w:spacing w:after="0"/>
            <w:ind w:firstLine="1134"/>
          </w:pPr>
          <w:r>
            <w:rPr>
              <w:rFonts w:eastAsia="Calibri" w:cs="Arial"/>
              <w:sz w:val="22"/>
              <w:szCs w:val="22"/>
            </w:rPr>
            <w:t>SELIP - Secretaria de Licitação, Material e Patrimônio.</w:t>
          </w:r>
        </w:p>
        <w:p w14:paraId="018BA442" w14:textId="77777777" w:rsidR="00E10F8C" w:rsidRDefault="00E10F8C" w:rsidP="00C2232B">
          <w:pPr>
            <w:spacing w:after="0"/>
            <w:ind w:firstLine="1134"/>
          </w:pPr>
          <w:r>
            <w:rPr>
              <w:rFonts w:eastAsia="Calibri" w:cs="Arial"/>
              <w:sz w:val="22"/>
              <w:szCs w:val="22"/>
            </w:rPr>
            <w:t>SELIC - Serviço de Licitação</w:t>
          </w:r>
        </w:p>
        <w:p w14:paraId="652924EE" w14:textId="77777777" w:rsidR="00E10F8C" w:rsidRDefault="00E10F8C" w:rsidP="00C2232B">
          <w:pPr>
            <w:spacing w:after="0"/>
            <w:ind w:firstLine="1134"/>
            <w:rPr>
              <w:rFonts w:eastAsia="Calibri" w:cs="Arial"/>
              <w:sz w:val="18"/>
              <w:szCs w:val="22"/>
            </w:rPr>
          </w:pPr>
        </w:p>
        <w:p w14:paraId="767ABE10"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E10F8C" w:rsidRPr="00317ADC" w:rsidRDefault="00E10F8C">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615463"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0E82F81C" w:rsidR="00615463" w:rsidRDefault="00615463"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615463" w:rsidRDefault="00093F66"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6526203"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831EC">
                                  <w:rPr>
                                    <w:rFonts w:ascii="Arial Narrow" w:hAnsi="Arial Narrow"/>
                                    <w:sz w:val="14"/>
                                    <w:szCs w:val="14"/>
                                    <w:lang w:val="en-US"/>
                                  </w:rPr>
                                  <w:t>5559</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2831EC">
                                  <w:rPr>
                                    <w:rFonts w:ascii="Arial Narrow" w:hAnsi="Arial Narrow"/>
                                    <w:sz w:val="14"/>
                                    <w:szCs w:val="14"/>
                                    <w:lang w:val="en-US"/>
                                  </w:rPr>
                                  <w:t>14</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06526203"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831EC">
                            <w:rPr>
                              <w:rFonts w:ascii="Arial Narrow" w:hAnsi="Arial Narrow"/>
                              <w:sz w:val="14"/>
                              <w:szCs w:val="14"/>
                              <w:lang w:val="en-US"/>
                            </w:rPr>
                            <w:t>5559</w:t>
                          </w:r>
                          <w:r w:rsidRPr="00C2232B">
                            <w:rPr>
                              <w:rFonts w:ascii="Arial Narrow" w:hAnsi="Arial Narrow"/>
                              <w:sz w:val="14"/>
                              <w:szCs w:val="14"/>
                              <w:lang w:val="en-US"/>
                            </w:rPr>
                            <w:t>/20</w:t>
                          </w:r>
                          <w:r>
                            <w:rPr>
                              <w:rFonts w:ascii="Arial Narrow" w:hAnsi="Arial Narrow"/>
                              <w:sz w:val="14"/>
                              <w:szCs w:val="14"/>
                              <w:lang w:val="en-US"/>
                            </w:rPr>
                            <w:t>2</w:t>
                          </w:r>
                          <w:r w:rsidR="00E95D7C">
                            <w:rPr>
                              <w:rFonts w:ascii="Arial Narrow" w:hAnsi="Arial Narrow"/>
                              <w:sz w:val="14"/>
                              <w:szCs w:val="14"/>
                              <w:lang w:val="en-US"/>
                            </w:rPr>
                            <w:t>5</w:t>
                          </w:r>
                          <w:r>
                            <w:rPr>
                              <w:rFonts w:ascii="Arial Narrow" w:hAnsi="Arial Narrow"/>
                              <w:sz w:val="14"/>
                              <w:szCs w:val="14"/>
                              <w:lang w:val="en-US"/>
                            </w:rPr>
                            <w:t>-</w:t>
                          </w:r>
                          <w:r w:rsidR="002831EC">
                            <w:rPr>
                              <w:rFonts w:ascii="Arial Narrow" w:hAnsi="Arial Narrow"/>
                              <w:sz w:val="14"/>
                              <w:szCs w:val="14"/>
                              <w:lang w:val="en-US"/>
                            </w:rPr>
                            <w:t>14</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15463">
            <w:rPr>
              <w:rFonts w:eastAsia="Calibri" w:cs="Arial"/>
              <w:b/>
              <w:sz w:val="22"/>
              <w:szCs w:val="22"/>
            </w:rPr>
            <w:t xml:space="preserve"> Tribunal de Contas do Distrito Federal</w:t>
          </w:r>
        </w:p>
        <w:p w14:paraId="5A49C657" w14:textId="77777777" w:rsidR="00615463" w:rsidRDefault="00615463" w:rsidP="00C2232B">
          <w:pPr>
            <w:spacing w:after="0"/>
            <w:ind w:firstLine="1134"/>
          </w:pPr>
          <w:r>
            <w:rPr>
              <w:rFonts w:eastAsia="Calibri" w:cs="Arial"/>
              <w:sz w:val="22"/>
              <w:szCs w:val="22"/>
            </w:rPr>
            <w:t>SELIP - Secretaria de Licitação, Material e Patrimônio.</w:t>
          </w:r>
        </w:p>
        <w:p w14:paraId="5B4AEB85" w14:textId="77777777" w:rsidR="00615463" w:rsidRDefault="00615463" w:rsidP="00C2232B">
          <w:pPr>
            <w:spacing w:after="0"/>
            <w:ind w:firstLine="1134"/>
          </w:pPr>
          <w:r>
            <w:rPr>
              <w:rFonts w:eastAsia="Calibri" w:cs="Arial"/>
              <w:sz w:val="22"/>
              <w:szCs w:val="22"/>
            </w:rPr>
            <w:t>SELIC - Serviço de Licitação</w:t>
          </w:r>
        </w:p>
        <w:p w14:paraId="643A2714" w14:textId="77777777" w:rsidR="00615463" w:rsidRDefault="00615463" w:rsidP="00C2232B">
          <w:pPr>
            <w:spacing w:after="0"/>
            <w:ind w:firstLine="1134"/>
            <w:rPr>
              <w:rFonts w:eastAsia="Calibri" w:cs="Arial"/>
              <w:sz w:val="18"/>
              <w:szCs w:val="22"/>
            </w:rPr>
          </w:pPr>
        </w:p>
        <w:p w14:paraId="25FA1B56"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E0A84CB6"/>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1134"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54835055">
    <w:abstractNumId w:val="3"/>
  </w:num>
  <w:num w:numId="2" w16cid:durableId="532115013">
    <w:abstractNumId w:val="34"/>
  </w:num>
  <w:num w:numId="3" w16cid:durableId="1642274219">
    <w:abstractNumId w:val="22"/>
  </w:num>
  <w:num w:numId="4" w16cid:durableId="2100835030">
    <w:abstractNumId w:val="6"/>
  </w:num>
  <w:num w:numId="5" w16cid:durableId="1352755843">
    <w:abstractNumId w:val="15"/>
  </w:num>
  <w:num w:numId="6" w16cid:durableId="27999807">
    <w:abstractNumId w:val="14"/>
  </w:num>
  <w:num w:numId="7" w16cid:durableId="16033001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0063588">
    <w:abstractNumId w:val="29"/>
  </w:num>
  <w:num w:numId="9" w16cid:durableId="450245973">
    <w:abstractNumId w:val="36"/>
  </w:num>
  <w:num w:numId="10" w16cid:durableId="2005695087">
    <w:abstractNumId w:val="7"/>
  </w:num>
  <w:num w:numId="11" w16cid:durableId="1429082630">
    <w:abstractNumId w:val="21"/>
  </w:num>
  <w:num w:numId="12" w16cid:durableId="1764956216">
    <w:abstractNumId w:val="23"/>
  </w:num>
  <w:num w:numId="13" w16cid:durableId="1172912384">
    <w:abstractNumId w:val="19"/>
  </w:num>
  <w:num w:numId="14" w16cid:durableId="245726218">
    <w:abstractNumId w:val="16"/>
  </w:num>
  <w:num w:numId="15" w16cid:durableId="951472898">
    <w:abstractNumId w:val="24"/>
  </w:num>
  <w:num w:numId="16" w16cid:durableId="987324468">
    <w:abstractNumId w:val="9"/>
  </w:num>
  <w:num w:numId="17" w16cid:durableId="1290939032">
    <w:abstractNumId w:val="18"/>
  </w:num>
  <w:num w:numId="18" w16cid:durableId="1887178741">
    <w:abstractNumId w:val="31"/>
  </w:num>
  <w:num w:numId="19" w16cid:durableId="2135173838">
    <w:abstractNumId w:val="37"/>
  </w:num>
  <w:num w:numId="20" w16cid:durableId="1339847990">
    <w:abstractNumId w:val="27"/>
  </w:num>
  <w:num w:numId="21" w16cid:durableId="458189024">
    <w:abstractNumId w:val="26"/>
  </w:num>
  <w:num w:numId="22" w16cid:durableId="125895036">
    <w:abstractNumId w:val="38"/>
  </w:num>
  <w:num w:numId="23" w16cid:durableId="1181047333">
    <w:abstractNumId w:val="28"/>
  </w:num>
  <w:num w:numId="24" w16cid:durableId="666785195">
    <w:abstractNumId w:val="12"/>
  </w:num>
  <w:num w:numId="25" w16cid:durableId="2070571632">
    <w:abstractNumId w:val="20"/>
  </w:num>
  <w:num w:numId="26" w16cid:durableId="98532613">
    <w:abstractNumId w:val="39"/>
  </w:num>
  <w:num w:numId="27" w16cid:durableId="1962492861">
    <w:abstractNumId w:val="33"/>
  </w:num>
  <w:num w:numId="28" w16cid:durableId="587883321">
    <w:abstractNumId w:val="32"/>
  </w:num>
  <w:num w:numId="29" w16cid:durableId="17774724">
    <w:abstractNumId w:val="35"/>
  </w:num>
  <w:num w:numId="30" w16cid:durableId="18383801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23146801">
    <w:abstractNumId w:val="14"/>
  </w:num>
  <w:num w:numId="32" w16cid:durableId="12308501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2807768">
    <w:abstractNumId w:val="11"/>
  </w:num>
  <w:num w:numId="34" w16cid:durableId="507059803">
    <w:abstractNumId w:val="0"/>
  </w:num>
  <w:num w:numId="35" w16cid:durableId="690304969">
    <w:abstractNumId w:val="14"/>
  </w:num>
  <w:num w:numId="36" w16cid:durableId="307592459">
    <w:abstractNumId w:val="14"/>
  </w:num>
  <w:num w:numId="37" w16cid:durableId="630205595">
    <w:abstractNumId w:val="14"/>
  </w:num>
  <w:num w:numId="38" w16cid:durableId="1606230772">
    <w:abstractNumId w:val="14"/>
  </w:num>
  <w:num w:numId="39" w16cid:durableId="1460799646">
    <w:abstractNumId w:val="14"/>
  </w:num>
  <w:num w:numId="40" w16cid:durableId="1581258125">
    <w:abstractNumId w:val="1"/>
  </w:num>
  <w:num w:numId="41" w16cid:durableId="1458572113">
    <w:abstractNumId w:val="10"/>
  </w:num>
  <w:num w:numId="42" w16cid:durableId="1115176473">
    <w:abstractNumId w:val="25"/>
  </w:num>
  <w:num w:numId="43" w16cid:durableId="1078281585">
    <w:abstractNumId w:val="5"/>
  </w:num>
  <w:num w:numId="44" w16cid:durableId="721487343">
    <w:abstractNumId w:val="17"/>
  </w:num>
  <w:num w:numId="45" w16cid:durableId="2139911215">
    <w:abstractNumId w:val="30"/>
  </w:num>
  <w:num w:numId="46" w16cid:durableId="1649750209">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35D2"/>
    <w:rsid w:val="0000400D"/>
    <w:rsid w:val="000045AE"/>
    <w:rsid w:val="000046F5"/>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75B2"/>
    <w:rsid w:val="0003068F"/>
    <w:rsid w:val="00030A83"/>
    <w:rsid w:val="00030EB0"/>
    <w:rsid w:val="000311BD"/>
    <w:rsid w:val="00031F85"/>
    <w:rsid w:val="000328DF"/>
    <w:rsid w:val="00035C75"/>
    <w:rsid w:val="00037070"/>
    <w:rsid w:val="0003754E"/>
    <w:rsid w:val="00037BCC"/>
    <w:rsid w:val="0004095E"/>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1B7"/>
    <w:rsid w:val="00084417"/>
    <w:rsid w:val="00084B6D"/>
    <w:rsid w:val="00084C92"/>
    <w:rsid w:val="00084CDC"/>
    <w:rsid w:val="00085186"/>
    <w:rsid w:val="0008629A"/>
    <w:rsid w:val="00087226"/>
    <w:rsid w:val="000872DA"/>
    <w:rsid w:val="000873DD"/>
    <w:rsid w:val="00087C35"/>
    <w:rsid w:val="00087F28"/>
    <w:rsid w:val="0009164B"/>
    <w:rsid w:val="0009178F"/>
    <w:rsid w:val="00092218"/>
    <w:rsid w:val="0009315F"/>
    <w:rsid w:val="0009353E"/>
    <w:rsid w:val="00093F66"/>
    <w:rsid w:val="00094345"/>
    <w:rsid w:val="000949B8"/>
    <w:rsid w:val="00094D7A"/>
    <w:rsid w:val="00094E24"/>
    <w:rsid w:val="00095C1C"/>
    <w:rsid w:val="00095D6E"/>
    <w:rsid w:val="000963E7"/>
    <w:rsid w:val="000A03A7"/>
    <w:rsid w:val="000A1D82"/>
    <w:rsid w:val="000A2C3D"/>
    <w:rsid w:val="000A4474"/>
    <w:rsid w:val="000A5B79"/>
    <w:rsid w:val="000A5D8A"/>
    <w:rsid w:val="000A6B1B"/>
    <w:rsid w:val="000A6D70"/>
    <w:rsid w:val="000A6EF0"/>
    <w:rsid w:val="000B037B"/>
    <w:rsid w:val="000B074A"/>
    <w:rsid w:val="000B0C21"/>
    <w:rsid w:val="000B272F"/>
    <w:rsid w:val="000B3E4C"/>
    <w:rsid w:val="000B4988"/>
    <w:rsid w:val="000B5645"/>
    <w:rsid w:val="000B7179"/>
    <w:rsid w:val="000B7AD8"/>
    <w:rsid w:val="000C03F9"/>
    <w:rsid w:val="000C17D9"/>
    <w:rsid w:val="000C26A4"/>
    <w:rsid w:val="000C2DF4"/>
    <w:rsid w:val="000C7B33"/>
    <w:rsid w:val="000C7EC2"/>
    <w:rsid w:val="000D0F79"/>
    <w:rsid w:val="000D15C8"/>
    <w:rsid w:val="000D49AE"/>
    <w:rsid w:val="000D5A07"/>
    <w:rsid w:val="000D5B3C"/>
    <w:rsid w:val="000D5EAF"/>
    <w:rsid w:val="000D6469"/>
    <w:rsid w:val="000D6C52"/>
    <w:rsid w:val="000D7CAE"/>
    <w:rsid w:val="000E0536"/>
    <w:rsid w:val="000E202C"/>
    <w:rsid w:val="000E3717"/>
    <w:rsid w:val="000E3CFF"/>
    <w:rsid w:val="000E4532"/>
    <w:rsid w:val="000E484E"/>
    <w:rsid w:val="000E5B5C"/>
    <w:rsid w:val="000E71AF"/>
    <w:rsid w:val="000E7253"/>
    <w:rsid w:val="000E759A"/>
    <w:rsid w:val="000E7A86"/>
    <w:rsid w:val="000F10F1"/>
    <w:rsid w:val="000F174C"/>
    <w:rsid w:val="000F1C61"/>
    <w:rsid w:val="000F1E1D"/>
    <w:rsid w:val="000F28D3"/>
    <w:rsid w:val="000F3AC9"/>
    <w:rsid w:val="000F3BB9"/>
    <w:rsid w:val="000F52C0"/>
    <w:rsid w:val="000F5707"/>
    <w:rsid w:val="000F5B62"/>
    <w:rsid w:val="000F5BF9"/>
    <w:rsid w:val="000F5CF8"/>
    <w:rsid w:val="000F5FC0"/>
    <w:rsid w:val="000F61A8"/>
    <w:rsid w:val="000F69AC"/>
    <w:rsid w:val="000F6F59"/>
    <w:rsid w:val="000F7C4D"/>
    <w:rsid w:val="001002B6"/>
    <w:rsid w:val="00100780"/>
    <w:rsid w:val="00100D22"/>
    <w:rsid w:val="00101BE3"/>
    <w:rsid w:val="00102133"/>
    <w:rsid w:val="00102F6B"/>
    <w:rsid w:val="00103BE3"/>
    <w:rsid w:val="00104CEF"/>
    <w:rsid w:val="00106094"/>
    <w:rsid w:val="00106D29"/>
    <w:rsid w:val="00106F53"/>
    <w:rsid w:val="00106F63"/>
    <w:rsid w:val="001108BB"/>
    <w:rsid w:val="001113D2"/>
    <w:rsid w:val="00111B99"/>
    <w:rsid w:val="00111DA1"/>
    <w:rsid w:val="00111E27"/>
    <w:rsid w:val="00112164"/>
    <w:rsid w:val="001132AD"/>
    <w:rsid w:val="001135C8"/>
    <w:rsid w:val="00113B3C"/>
    <w:rsid w:val="001140A0"/>
    <w:rsid w:val="001141B2"/>
    <w:rsid w:val="00114BD9"/>
    <w:rsid w:val="00116CD6"/>
    <w:rsid w:val="00116D44"/>
    <w:rsid w:val="0011791C"/>
    <w:rsid w:val="00117D06"/>
    <w:rsid w:val="00117F2F"/>
    <w:rsid w:val="001209B7"/>
    <w:rsid w:val="00120AA6"/>
    <w:rsid w:val="00121141"/>
    <w:rsid w:val="001214CF"/>
    <w:rsid w:val="0012166F"/>
    <w:rsid w:val="001221DA"/>
    <w:rsid w:val="0012236A"/>
    <w:rsid w:val="00122E0D"/>
    <w:rsid w:val="0012310B"/>
    <w:rsid w:val="0012356E"/>
    <w:rsid w:val="00123A56"/>
    <w:rsid w:val="00123F11"/>
    <w:rsid w:val="001248C4"/>
    <w:rsid w:val="001250F1"/>
    <w:rsid w:val="00125103"/>
    <w:rsid w:val="001258A1"/>
    <w:rsid w:val="0012608D"/>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58E4"/>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5F9"/>
    <w:rsid w:val="00186715"/>
    <w:rsid w:val="001867D6"/>
    <w:rsid w:val="00186A39"/>
    <w:rsid w:val="00187181"/>
    <w:rsid w:val="001876F1"/>
    <w:rsid w:val="00191209"/>
    <w:rsid w:val="0019133F"/>
    <w:rsid w:val="00192378"/>
    <w:rsid w:val="00193749"/>
    <w:rsid w:val="00193B14"/>
    <w:rsid w:val="00194426"/>
    <w:rsid w:val="001958C1"/>
    <w:rsid w:val="00195A7B"/>
    <w:rsid w:val="0019652B"/>
    <w:rsid w:val="00196C4F"/>
    <w:rsid w:val="001975F2"/>
    <w:rsid w:val="00197E31"/>
    <w:rsid w:val="001A060D"/>
    <w:rsid w:val="001A061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E89"/>
    <w:rsid w:val="001D4239"/>
    <w:rsid w:val="001D426F"/>
    <w:rsid w:val="001D449C"/>
    <w:rsid w:val="001D4B48"/>
    <w:rsid w:val="001D4E84"/>
    <w:rsid w:val="001D56F0"/>
    <w:rsid w:val="001D5F9A"/>
    <w:rsid w:val="001D6EEE"/>
    <w:rsid w:val="001D75F2"/>
    <w:rsid w:val="001D7A23"/>
    <w:rsid w:val="001E0661"/>
    <w:rsid w:val="001E136C"/>
    <w:rsid w:val="001E40BB"/>
    <w:rsid w:val="001E4618"/>
    <w:rsid w:val="001E4786"/>
    <w:rsid w:val="001E4AD0"/>
    <w:rsid w:val="001E4C79"/>
    <w:rsid w:val="001E53D4"/>
    <w:rsid w:val="001E5A41"/>
    <w:rsid w:val="001E5FD1"/>
    <w:rsid w:val="001E7756"/>
    <w:rsid w:val="001E7C47"/>
    <w:rsid w:val="001E7FCB"/>
    <w:rsid w:val="001F0632"/>
    <w:rsid w:val="001F105D"/>
    <w:rsid w:val="001F15B6"/>
    <w:rsid w:val="001F1AA3"/>
    <w:rsid w:val="001F2315"/>
    <w:rsid w:val="001F335C"/>
    <w:rsid w:val="001F49E4"/>
    <w:rsid w:val="001F4A09"/>
    <w:rsid w:val="001F5184"/>
    <w:rsid w:val="001F6554"/>
    <w:rsid w:val="001F6D99"/>
    <w:rsid w:val="001F7442"/>
    <w:rsid w:val="001F787E"/>
    <w:rsid w:val="0020027E"/>
    <w:rsid w:val="00200680"/>
    <w:rsid w:val="002007CC"/>
    <w:rsid w:val="0020103F"/>
    <w:rsid w:val="002010B4"/>
    <w:rsid w:val="0020283A"/>
    <w:rsid w:val="00204101"/>
    <w:rsid w:val="00206966"/>
    <w:rsid w:val="00206C06"/>
    <w:rsid w:val="002071A0"/>
    <w:rsid w:val="002077B5"/>
    <w:rsid w:val="00207E75"/>
    <w:rsid w:val="002107ED"/>
    <w:rsid w:val="00210A66"/>
    <w:rsid w:val="00210D31"/>
    <w:rsid w:val="00211306"/>
    <w:rsid w:val="00213972"/>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C01"/>
    <w:rsid w:val="00236F07"/>
    <w:rsid w:val="00237049"/>
    <w:rsid w:val="002371C7"/>
    <w:rsid w:val="00237772"/>
    <w:rsid w:val="00237C87"/>
    <w:rsid w:val="00237D18"/>
    <w:rsid w:val="00240E44"/>
    <w:rsid w:val="002414B0"/>
    <w:rsid w:val="00241AE0"/>
    <w:rsid w:val="00241B95"/>
    <w:rsid w:val="00241FFB"/>
    <w:rsid w:val="002424D2"/>
    <w:rsid w:val="002427B1"/>
    <w:rsid w:val="00242E81"/>
    <w:rsid w:val="00243250"/>
    <w:rsid w:val="00243C4E"/>
    <w:rsid w:val="00243D10"/>
    <w:rsid w:val="0024526D"/>
    <w:rsid w:val="002456F5"/>
    <w:rsid w:val="0024595C"/>
    <w:rsid w:val="002460AB"/>
    <w:rsid w:val="002468CE"/>
    <w:rsid w:val="00246C6B"/>
    <w:rsid w:val="00247002"/>
    <w:rsid w:val="00247009"/>
    <w:rsid w:val="00247AF1"/>
    <w:rsid w:val="00247E94"/>
    <w:rsid w:val="0025024B"/>
    <w:rsid w:val="002502B9"/>
    <w:rsid w:val="00251B39"/>
    <w:rsid w:val="00251BD8"/>
    <w:rsid w:val="00252CC3"/>
    <w:rsid w:val="0025370F"/>
    <w:rsid w:val="00254BC8"/>
    <w:rsid w:val="0025514F"/>
    <w:rsid w:val="00255297"/>
    <w:rsid w:val="00255482"/>
    <w:rsid w:val="00255C9F"/>
    <w:rsid w:val="0025676F"/>
    <w:rsid w:val="0025685F"/>
    <w:rsid w:val="00256B25"/>
    <w:rsid w:val="002571A4"/>
    <w:rsid w:val="00257C8F"/>
    <w:rsid w:val="00260229"/>
    <w:rsid w:val="00260369"/>
    <w:rsid w:val="00260A33"/>
    <w:rsid w:val="00260BFE"/>
    <w:rsid w:val="002619AC"/>
    <w:rsid w:val="00261A9B"/>
    <w:rsid w:val="0026248F"/>
    <w:rsid w:val="00262B72"/>
    <w:rsid w:val="00262D64"/>
    <w:rsid w:val="0026307E"/>
    <w:rsid w:val="0026717C"/>
    <w:rsid w:val="0026787D"/>
    <w:rsid w:val="00267AEB"/>
    <w:rsid w:val="00267B4E"/>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31EC"/>
    <w:rsid w:val="002831E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2891"/>
    <w:rsid w:val="002932A3"/>
    <w:rsid w:val="002936D8"/>
    <w:rsid w:val="00293A71"/>
    <w:rsid w:val="00293FF2"/>
    <w:rsid w:val="00294907"/>
    <w:rsid w:val="00295296"/>
    <w:rsid w:val="00295F22"/>
    <w:rsid w:val="0029638C"/>
    <w:rsid w:val="00296457"/>
    <w:rsid w:val="002974E2"/>
    <w:rsid w:val="002A09A9"/>
    <w:rsid w:val="002A0C18"/>
    <w:rsid w:val="002A0E63"/>
    <w:rsid w:val="002A2D39"/>
    <w:rsid w:val="002A3ACC"/>
    <w:rsid w:val="002A4478"/>
    <w:rsid w:val="002A4A31"/>
    <w:rsid w:val="002A4AB7"/>
    <w:rsid w:val="002A4AE9"/>
    <w:rsid w:val="002A4E2E"/>
    <w:rsid w:val="002A4FBA"/>
    <w:rsid w:val="002A66E5"/>
    <w:rsid w:val="002A6C10"/>
    <w:rsid w:val="002A7961"/>
    <w:rsid w:val="002B0CC4"/>
    <w:rsid w:val="002B0F40"/>
    <w:rsid w:val="002B15A9"/>
    <w:rsid w:val="002B4AAC"/>
    <w:rsid w:val="002B532A"/>
    <w:rsid w:val="002B5AF0"/>
    <w:rsid w:val="002B5E83"/>
    <w:rsid w:val="002B60D3"/>
    <w:rsid w:val="002B6C18"/>
    <w:rsid w:val="002B6D14"/>
    <w:rsid w:val="002C1189"/>
    <w:rsid w:val="002C1312"/>
    <w:rsid w:val="002C1653"/>
    <w:rsid w:val="002C16E2"/>
    <w:rsid w:val="002C280C"/>
    <w:rsid w:val="002C2BB5"/>
    <w:rsid w:val="002C38D7"/>
    <w:rsid w:val="002C3C9D"/>
    <w:rsid w:val="002C42E3"/>
    <w:rsid w:val="002C4525"/>
    <w:rsid w:val="002C4B45"/>
    <w:rsid w:val="002C4F58"/>
    <w:rsid w:val="002C5001"/>
    <w:rsid w:val="002C68EA"/>
    <w:rsid w:val="002C7921"/>
    <w:rsid w:val="002D07FD"/>
    <w:rsid w:val="002D1278"/>
    <w:rsid w:val="002D1596"/>
    <w:rsid w:val="002D1B07"/>
    <w:rsid w:val="002D1D0E"/>
    <w:rsid w:val="002D20DD"/>
    <w:rsid w:val="002D2791"/>
    <w:rsid w:val="002D335D"/>
    <w:rsid w:val="002D45A9"/>
    <w:rsid w:val="002D45AC"/>
    <w:rsid w:val="002D4712"/>
    <w:rsid w:val="002D47AC"/>
    <w:rsid w:val="002D4F37"/>
    <w:rsid w:val="002D5902"/>
    <w:rsid w:val="002D77A6"/>
    <w:rsid w:val="002D79A0"/>
    <w:rsid w:val="002D7A7F"/>
    <w:rsid w:val="002D7CD3"/>
    <w:rsid w:val="002E080A"/>
    <w:rsid w:val="002E0D2D"/>
    <w:rsid w:val="002E1108"/>
    <w:rsid w:val="002E1B40"/>
    <w:rsid w:val="002E1D97"/>
    <w:rsid w:val="002E2149"/>
    <w:rsid w:val="002E233B"/>
    <w:rsid w:val="002E27A8"/>
    <w:rsid w:val="002E36DB"/>
    <w:rsid w:val="002E457D"/>
    <w:rsid w:val="002E59EF"/>
    <w:rsid w:val="002E5F83"/>
    <w:rsid w:val="002E5FEC"/>
    <w:rsid w:val="002E61C1"/>
    <w:rsid w:val="002E62E3"/>
    <w:rsid w:val="002E692B"/>
    <w:rsid w:val="002F03B6"/>
    <w:rsid w:val="002F1833"/>
    <w:rsid w:val="002F1BF1"/>
    <w:rsid w:val="002F2ADA"/>
    <w:rsid w:val="002F3E6A"/>
    <w:rsid w:val="002F427A"/>
    <w:rsid w:val="002F4D70"/>
    <w:rsid w:val="002F4E11"/>
    <w:rsid w:val="002F5A1C"/>
    <w:rsid w:val="002F5A68"/>
    <w:rsid w:val="002F5A9B"/>
    <w:rsid w:val="002F5F4C"/>
    <w:rsid w:val="002F67F7"/>
    <w:rsid w:val="002F76D8"/>
    <w:rsid w:val="00300AAF"/>
    <w:rsid w:val="0030126C"/>
    <w:rsid w:val="00301D08"/>
    <w:rsid w:val="003035F1"/>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96A"/>
    <w:rsid w:val="003167B8"/>
    <w:rsid w:val="0031709F"/>
    <w:rsid w:val="00317660"/>
    <w:rsid w:val="00317ADC"/>
    <w:rsid w:val="00320560"/>
    <w:rsid w:val="00320BC2"/>
    <w:rsid w:val="0032168D"/>
    <w:rsid w:val="00321EA9"/>
    <w:rsid w:val="00322502"/>
    <w:rsid w:val="00324DF1"/>
    <w:rsid w:val="00325B97"/>
    <w:rsid w:val="00325C73"/>
    <w:rsid w:val="00330131"/>
    <w:rsid w:val="00330227"/>
    <w:rsid w:val="0033093B"/>
    <w:rsid w:val="00332CDF"/>
    <w:rsid w:val="00334520"/>
    <w:rsid w:val="00334C57"/>
    <w:rsid w:val="00335332"/>
    <w:rsid w:val="0033683B"/>
    <w:rsid w:val="00336DE7"/>
    <w:rsid w:val="003374A1"/>
    <w:rsid w:val="00337ACC"/>
    <w:rsid w:val="00337D4E"/>
    <w:rsid w:val="003404AD"/>
    <w:rsid w:val="003407B7"/>
    <w:rsid w:val="00341DD3"/>
    <w:rsid w:val="003428FD"/>
    <w:rsid w:val="0034405F"/>
    <w:rsid w:val="0034452C"/>
    <w:rsid w:val="00345820"/>
    <w:rsid w:val="00347892"/>
    <w:rsid w:val="00350185"/>
    <w:rsid w:val="00350763"/>
    <w:rsid w:val="00350DE5"/>
    <w:rsid w:val="00351085"/>
    <w:rsid w:val="0035141B"/>
    <w:rsid w:val="0035350D"/>
    <w:rsid w:val="00354304"/>
    <w:rsid w:val="00354395"/>
    <w:rsid w:val="00355CC2"/>
    <w:rsid w:val="00360434"/>
    <w:rsid w:val="00360EA4"/>
    <w:rsid w:val="0036102E"/>
    <w:rsid w:val="00361AA6"/>
    <w:rsid w:val="0036210E"/>
    <w:rsid w:val="003631F0"/>
    <w:rsid w:val="00363972"/>
    <w:rsid w:val="00363A66"/>
    <w:rsid w:val="00363E3C"/>
    <w:rsid w:val="00364015"/>
    <w:rsid w:val="00364283"/>
    <w:rsid w:val="00364328"/>
    <w:rsid w:val="00365E93"/>
    <w:rsid w:val="00367A25"/>
    <w:rsid w:val="00367FDF"/>
    <w:rsid w:val="003700B0"/>
    <w:rsid w:val="003700E6"/>
    <w:rsid w:val="00370F93"/>
    <w:rsid w:val="00371115"/>
    <w:rsid w:val="00371548"/>
    <w:rsid w:val="0037201A"/>
    <w:rsid w:val="00372572"/>
    <w:rsid w:val="003731AA"/>
    <w:rsid w:val="00373956"/>
    <w:rsid w:val="00374587"/>
    <w:rsid w:val="00374CB9"/>
    <w:rsid w:val="00376862"/>
    <w:rsid w:val="00376DC6"/>
    <w:rsid w:val="00380976"/>
    <w:rsid w:val="00381B79"/>
    <w:rsid w:val="0038298B"/>
    <w:rsid w:val="00382BCF"/>
    <w:rsid w:val="00382C83"/>
    <w:rsid w:val="003842DD"/>
    <w:rsid w:val="00384803"/>
    <w:rsid w:val="00384ABB"/>
    <w:rsid w:val="00386165"/>
    <w:rsid w:val="003865BB"/>
    <w:rsid w:val="003870F4"/>
    <w:rsid w:val="00390DB8"/>
    <w:rsid w:val="00392986"/>
    <w:rsid w:val="00392DF4"/>
    <w:rsid w:val="00393E1E"/>
    <w:rsid w:val="0039545D"/>
    <w:rsid w:val="003958FF"/>
    <w:rsid w:val="00395FB2"/>
    <w:rsid w:val="003960A7"/>
    <w:rsid w:val="0039639E"/>
    <w:rsid w:val="0039644C"/>
    <w:rsid w:val="00396ADF"/>
    <w:rsid w:val="00397E92"/>
    <w:rsid w:val="003A0E23"/>
    <w:rsid w:val="003A1DEE"/>
    <w:rsid w:val="003A2934"/>
    <w:rsid w:val="003A2FF6"/>
    <w:rsid w:val="003A3A2C"/>
    <w:rsid w:val="003A4BEC"/>
    <w:rsid w:val="003A689F"/>
    <w:rsid w:val="003A69A4"/>
    <w:rsid w:val="003A7035"/>
    <w:rsid w:val="003B0C3F"/>
    <w:rsid w:val="003B39FA"/>
    <w:rsid w:val="003B44F8"/>
    <w:rsid w:val="003B47B9"/>
    <w:rsid w:val="003B4933"/>
    <w:rsid w:val="003B5510"/>
    <w:rsid w:val="003B63DB"/>
    <w:rsid w:val="003B6995"/>
    <w:rsid w:val="003B6BB9"/>
    <w:rsid w:val="003B6D9D"/>
    <w:rsid w:val="003B75CA"/>
    <w:rsid w:val="003B7A32"/>
    <w:rsid w:val="003B7D85"/>
    <w:rsid w:val="003C0585"/>
    <w:rsid w:val="003C1062"/>
    <w:rsid w:val="003C1D5F"/>
    <w:rsid w:val="003C24BB"/>
    <w:rsid w:val="003C2F23"/>
    <w:rsid w:val="003C3434"/>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002"/>
    <w:rsid w:val="003D33A6"/>
    <w:rsid w:val="003D3805"/>
    <w:rsid w:val="003D3CB1"/>
    <w:rsid w:val="003D4C18"/>
    <w:rsid w:val="003D6036"/>
    <w:rsid w:val="003D6E12"/>
    <w:rsid w:val="003D6E99"/>
    <w:rsid w:val="003D7134"/>
    <w:rsid w:val="003E07AE"/>
    <w:rsid w:val="003E08F6"/>
    <w:rsid w:val="003E11E4"/>
    <w:rsid w:val="003E1D91"/>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60F1"/>
    <w:rsid w:val="0040669F"/>
    <w:rsid w:val="0040765F"/>
    <w:rsid w:val="00407B25"/>
    <w:rsid w:val="0041053C"/>
    <w:rsid w:val="0041108D"/>
    <w:rsid w:val="00411110"/>
    <w:rsid w:val="00412FC2"/>
    <w:rsid w:val="00413A5C"/>
    <w:rsid w:val="00415991"/>
    <w:rsid w:val="00415EFD"/>
    <w:rsid w:val="00416C3F"/>
    <w:rsid w:val="004177C4"/>
    <w:rsid w:val="00420628"/>
    <w:rsid w:val="004206A9"/>
    <w:rsid w:val="00420A88"/>
    <w:rsid w:val="00421D0B"/>
    <w:rsid w:val="00422095"/>
    <w:rsid w:val="00422496"/>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3A2"/>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57F57"/>
    <w:rsid w:val="00460DF8"/>
    <w:rsid w:val="00462605"/>
    <w:rsid w:val="00462D0D"/>
    <w:rsid w:val="00462EF8"/>
    <w:rsid w:val="00462FCD"/>
    <w:rsid w:val="004637A9"/>
    <w:rsid w:val="00463B78"/>
    <w:rsid w:val="00463C33"/>
    <w:rsid w:val="0046410E"/>
    <w:rsid w:val="00464A67"/>
    <w:rsid w:val="00466215"/>
    <w:rsid w:val="0046752B"/>
    <w:rsid w:val="00467885"/>
    <w:rsid w:val="00467B80"/>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3945"/>
    <w:rsid w:val="00493D4A"/>
    <w:rsid w:val="00493D98"/>
    <w:rsid w:val="004947B7"/>
    <w:rsid w:val="00494EF1"/>
    <w:rsid w:val="004963AC"/>
    <w:rsid w:val="00496733"/>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E59"/>
    <w:rsid w:val="004C6C08"/>
    <w:rsid w:val="004C6C43"/>
    <w:rsid w:val="004C72A1"/>
    <w:rsid w:val="004D082F"/>
    <w:rsid w:val="004D0980"/>
    <w:rsid w:val="004D0EB3"/>
    <w:rsid w:val="004D1C35"/>
    <w:rsid w:val="004D1D14"/>
    <w:rsid w:val="004D2DD0"/>
    <w:rsid w:val="004D4333"/>
    <w:rsid w:val="004D4484"/>
    <w:rsid w:val="004D4B91"/>
    <w:rsid w:val="004D5CDE"/>
    <w:rsid w:val="004D61A4"/>
    <w:rsid w:val="004D62D6"/>
    <w:rsid w:val="004D6867"/>
    <w:rsid w:val="004E03A7"/>
    <w:rsid w:val="004E11A6"/>
    <w:rsid w:val="004E3C81"/>
    <w:rsid w:val="004E4524"/>
    <w:rsid w:val="004E6061"/>
    <w:rsid w:val="004E6135"/>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545E"/>
    <w:rsid w:val="004F635B"/>
    <w:rsid w:val="004F77C3"/>
    <w:rsid w:val="00500BA5"/>
    <w:rsid w:val="00500D24"/>
    <w:rsid w:val="00501AA4"/>
    <w:rsid w:val="00501BE9"/>
    <w:rsid w:val="00501CAA"/>
    <w:rsid w:val="005020A5"/>
    <w:rsid w:val="00502E4F"/>
    <w:rsid w:val="005035C4"/>
    <w:rsid w:val="00503756"/>
    <w:rsid w:val="005038CE"/>
    <w:rsid w:val="005040EE"/>
    <w:rsid w:val="00505424"/>
    <w:rsid w:val="00505DEF"/>
    <w:rsid w:val="00505FE9"/>
    <w:rsid w:val="0050751A"/>
    <w:rsid w:val="0050779D"/>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CF7"/>
    <w:rsid w:val="005270B3"/>
    <w:rsid w:val="005276DA"/>
    <w:rsid w:val="0053014F"/>
    <w:rsid w:val="00530880"/>
    <w:rsid w:val="005317F0"/>
    <w:rsid w:val="00532E00"/>
    <w:rsid w:val="00532E6A"/>
    <w:rsid w:val="00533402"/>
    <w:rsid w:val="0053598F"/>
    <w:rsid w:val="00536DEE"/>
    <w:rsid w:val="00537CF3"/>
    <w:rsid w:val="00540080"/>
    <w:rsid w:val="0054014D"/>
    <w:rsid w:val="00540C92"/>
    <w:rsid w:val="00540ECE"/>
    <w:rsid w:val="00541692"/>
    <w:rsid w:val="00541D5B"/>
    <w:rsid w:val="00542261"/>
    <w:rsid w:val="00542AFF"/>
    <w:rsid w:val="00542C80"/>
    <w:rsid w:val="00542EB9"/>
    <w:rsid w:val="00544A51"/>
    <w:rsid w:val="00544C97"/>
    <w:rsid w:val="00545AC7"/>
    <w:rsid w:val="00546012"/>
    <w:rsid w:val="0054616A"/>
    <w:rsid w:val="0055001A"/>
    <w:rsid w:val="005507BF"/>
    <w:rsid w:val="0055152A"/>
    <w:rsid w:val="0055273D"/>
    <w:rsid w:val="00553376"/>
    <w:rsid w:val="00553FD4"/>
    <w:rsid w:val="0055416A"/>
    <w:rsid w:val="005543C7"/>
    <w:rsid w:val="00554487"/>
    <w:rsid w:val="0055503E"/>
    <w:rsid w:val="00556C04"/>
    <w:rsid w:val="005601EA"/>
    <w:rsid w:val="005604EC"/>
    <w:rsid w:val="00560948"/>
    <w:rsid w:val="0056096B"/>
    <w:rsid w:val="00561D5D"/>
    <w:rsid w:val="0056408E"/>
    <w:rsid w:val="00564228"/>
    <w:rsid w:val="00565393"/>
    <w:rsid w:val="00565D87"/>
    <w:rsid w:val="00566069"/>
    <w:rsid w:val="005662EA"/>
    <w:rsid w:val="00567570"/>
    <w:rsid w:val="00567AD9"/>
    <w:rsid w:val="005701FC"/>
    <w:rsid w:val="00570CF3"/>
    <w:rsid w:val="00571078"/>
    <w:rsid w:val="005711D6"/>
    <w:rsid w:val="005712A5"/>
    <w:rsid w:val="005712AC"/>
    <w:rsid w:val="00571702"/>
    <w:rsid w:val="00571906"/>
    <w:rsid w:val="00571F27"/>
    <w:rsid w:val="005720AE"/>
    <w:rsid w:val="00572C80"/>
    <w:rsid w:val="00572DDE"/>
    <w:rsid w:val="005730D4"/>
    <w:rsid w:val="0057403B"/>
    <w:rsid w:val="00574332"/>
    <w:rsid w:val="005757B5"/>
    <w:rsid w:val="00575B12"/>
    <w:rsid w:val="0057637F"/>
    <w:rsid w:val="005766D6"/>
    <w:rsid w:val="00576B31"/>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7EAF"/>
    <w:rsid w:val="00597EF0"/>
    <w:rsid w:val="005A02CE"/>
    <w:rsid w:val="005A0B6C"/>
    <w:rsid w:val="005A0ECC"/>
    <w:rsid w:val="005A1F92"/>
    <w:rsid w:val="005A21FC"/>
    <w:rsid w:val="005A3602"/>
    <w:rsid w:val="005A37CF"/>
    <w:rsid w:val="005A5D2F"/>
    <w:rsid w:val="005A5DF5"/>
    <w:rsid w:val="005A7B7A"/>
    <w:rsid w:val="005B0725"/>
    <w:rsid w:val="005B1297"/>
    <w:rsid w:val="005B22E8"/>
    <w:rsid w:val="005B2314"/>
    <w:rsid w:val="005B2AE9"/>
    <w:rsid w:val="005B2EC5"/>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451A"/>
    <w:rsid w:val="005D5B27"/>
    <w:rsid w:val="005E0116"/>
    <w:rsid w:val="005E107D"/>
    <w:rsid w:val="005E1660"/>
    <w:rsid w:val="005E1F7E"/>
    <w:rsid w:val="005E2B51"/>
    <w:rsid w:val="005E30D4"/>
    <w:rsid w:val="005E3D6D"/>
    <w:rsid w:val="005E426A"/>
    <w:rsid w:val="005E5B68"/>
    <w:rsid w:val="005E5B72"/>
    <w:rsid w:val="005E6524"/>
    <w:rsid w:val="005E78FB"/>
    <w:rsid w:val="005E7DC5"/>
    <w:rsid w:val="005F0692"/>
    <w:rsid w:val="005F0BA2"/>
    <w:rsid w:val="005F12E6"/>
    <w:rsid w:val="005F1ECD"/>
    <w:rsid w:val="005F297E"/>
    <w:rsid w:val="005F2A7A"/>
    <w:rsid w:val="005F4190"/>
    <w:rsid w:val="005F5391"/>
    <w:rsid w:val="005F5558"/>
    <w:rsid w:val="005F5A33"/>
    <w:rsid w:val="005F68FA"/>
    <w:rsid w:val="00600C6B"/>
    <w:rsid w:val="0060119D"/>
    <w:rsid w:val="006015C8"/>
    <w:rsid w:val="00601A97"/>
    <w:rsid w:val="00602977"/>
    <w:rsid w:val="006036F9"/>
    <w:rsid w:val="00603A2A"/>
    <w:rsid w:val="00603C52"/>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2E38"/>
    <w:rsid w:val="00622EC6"/>
    <w:rsid w:val="006232E2"/>
    <w:rsid w:val="00624857"/>
    <w:rsid w:val="00624D76"/>
    <w:rsid w:val="00625FE5"/>
    <w:rsid w:val="006260F3"/>
    <w:rsid w:val="00627314"/>
    <w:rsid w:val="0062782C"/>
    <w:rsid w:val="006300F9"/>
    <w:rsid w:val="0063037E"/>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50295"/>
    <w:rsid w:val="006510C7"/>
    <w:rsid w:val="006512A9"/>
    <w:rsid w:val="006525E5"/>
    <w:rsid w:val="00652663"/>
    <w:rsid w:val="00652D2E"/>
    <w:rsid w:val="006535AE"/>
    <w:rsid w:val="00653892"/>
    <w:rsid w:val="00653901"/>
    <w:rsid w:val="00653C59"/>
    <w:rsid w:val="00654C71"/>
    <w:rsid w:val="00655264"/>
    <w:rsid w:val="00656140"/>
    <w:rsid w:val="00656A6C"/>
    <w:rsid w:val="00657DD1"/>
    <w:rsid w:val="00660971"/>
    <w:rsid w:val="00660A5B"/>
    <w:rsid w:val="00660D74"/>
    <w:rsid w:val="00660E1C"/>
    <w:rsid w:val="006620D3"/>
    <w:rsid w:val="00662D9D"/>
    <w:rsid w:val="0066337D"/>
    <w:rsid w:val="00664590"/>
    <w:rsid w:val="006645F6"/>
    <w:rsid w:val="0066488A"/>
    <w:rsid w:val="006655EF"/>
    <w:rsid w:val="006666D7"/>
    <w:rsid w:val="00666BD0"/>
    <w:rsid w:val="006679F6"/>
    <w:rsid w:val="006701AA"/>
    <w:rsid w:val="00670802"/>
    <w:rsid w:val="0067142D"/>
    <w:rsid w:val="00671F8D"/>
    <w:rsid w:val="006737F2"/>
    <w:rsid w:val="00673B9B"/>
    <w:rsid w:val="00673E93"/>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6024"/>
    <w:rsid w:val="0068635B"/>
    <w:rsid w:val="00686531"/>
    <w:rsid w:val="006919B7"/>
    <w:rsid w:val="006925E8"/>
    <w:rsid w:val="00692EDA"/>
    <w:rsid w:val="00693E19"/>
    <w:rsid w:val="00693F5C"/>
    <w:rsid w:val="0069406D"/>
    <w:rsid w:val="00694502"/>
    <w:rsid w:val="006954C0"/>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7482"/>
    <w:rsid w:val="006A7AF8"/>
    <w:rsid w:val="006A7F99"/>
    <w:rsid w:val="006B09DA"/>
    <w:rsid w:val="006B16C6"/>
    <w:rsid w:val="006B2059"/>
    <w:rsid w:val="006B2454"/>
    <w:rsid w:val="006B4241"/>
    <w:rsid w:val="006B43E4"/>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C17"/>
    <w:rsid w:val="006D2697"/>
    <w:rsid w:val="006D3F7F"/>
    <w:rsid w:val="006D4545"/>
    <w:rsid w:val="006D4D3E"/>
    <w:rsid w:val="006D4EDD"/>
    <w:rsid w:val="006D580C"/>
    <w:rsid w:val="006D6D99"/>
    <w:rsid w:val="006D7E91"/>
    <w:rsid w:val="006E0B91"/>
    <w:rsid w:val="006E1735"/>
    <w:rsid w:val="006E289B"/>
    <w:rsid w:val="006E2E8F"/>
    <w:rsid w:val="006E2FC8"/>
    <w:rsid w:val="006E32F6"/>
    <w:rsid w:val="006E4005"/>
    <w:rsid w:val="006E5E1D"/>
    <w:rsid w:val="006E60FD"/>
    <w:rsid w:val="006E6A13"/>
    <w:rsid w:val="006E6BE5"/>
    <w:rsid w:val="006E7FC3"/>
    <w:rsid w:val="006F1268"/>
    <w:rsid w:val="006F12FA"/>
    <w:rsid w:val="006F1EC4"/>
    <w:rsid w:val="006F2CBF"/>
    <w:rsid w:val="006F2F5C"/>
    <w:rsid w:val="006F374A"/>
    <w:rsid w:val="006F3ADB"/>
    <w:rsid w:val="006F4D98"/>
    <w:rsid w:val="006F4F4B"/>
    <w:rsid w:val="006F558E"/>
    <w:rsid w:val="006F566F"/>
    <w:rsid w:val="006F57F2"/>
    <w:rsid w:val="006F5E5A"/>
    <w:rsid w:val="006F7561"/>
    <w:rsid w:val="007001B0"/>
    <w:rsid w:val="00701016"/>
    <w:rsid w:val="00702A04"/>
    <w:rsid w:val="00702B77"/>
    <w:rsid w:val="00704090"/>
    <w:rsid w:val="00704744"/>
    <w:rsid w:val="0070547A"/>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257B"/>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683B"/>
    <w:rsid w:val="0073768F"/>
    <w:rsid w:val="00737D1F"/>
    <w:rsid w:val="00737F13"/>
    <w:rsid w:val="007401AE"/>
    <w:rsid w:val="00740D9B"/>
    <w:rsid w:val="00741EC2"/>
    <w:rsid w:val="0074238E"/>
    <w:rsid w:val="007428BA"/>
    <w:rsid w:val="00742AE0"/>
    <w:rsid w:val="00745102"/>
    <w:rsid w:val="00746F1B"/>
    <w:rsid w:val="00747C78"/>
    <w:rsid w:val="00750913"/>
    <w:rsid w:val="00750AC1"/>
    <w:rsid w:val="0075153D"/>
    <w:rsid w:val="007517A8"/>
    <w:rsid w:val="00751803"/>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3083"/>
    <w:rsid w:val="007630E0"/>
    <w:rsid w:val="007640D6"/>
    <w:rsid w:val="0076426F"/>
    <w:rsid w:val="00764AAC"/>
    <w:rsid w:val="007650E3"/>
    <w:rsid w:val="00765195"/>
    <w:rsid w:val="007651CE"/>
    <w:rsid w:val="007656F6"/>
    <w:rsid w:val="00765721"/>
    <w:rsid w:val="00765D86"/>
    <w:rsid w:val="00765D96"/>
    <w:rsid w:val="007667E8"/>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DA1"/>
    <w:rsid w:val="00777F43"/>
    <w:rsid w:val="0078164A"/>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A027E"/>
    <w:rsid w:val="007A07F6"/>
    <w:rsid w:val="007A16FE"/>
    <w:rsid w:val="007A1932"/>
    <w:rsid w:val="007A196F"/>
    <w:rsid w:val="007A2BBD"/>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C0732"/>
    <w:rsid w:val="007C0BF6"/>
    <w:rsid w:val="007C0F8C"/>
    <w:rsid w:val="007C131E"/>
    <w:rsid w:val="007C28FD"/>
    <w:rsid w:val="007C3024"/>
    <w:rsid w:val="007C309E"/>
    <w:rsid w:val="007C4912"/>
    <w:rsid w:val="007C49BE"/>
    <w:rsid w:val="007C4B98"/>
    <w:rsid w:val="007C4EA3"/>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58C"/>
    <w:rsid w:val="007E37B8"/>
    <w:rsid w:val="007E586D"/>
    <w:rsid w:val="007E5B08"/>
    <w:rsid w:val="007E67FF"/>
    <w:rsid w:val="007E75F0"/>
    <w:rsid w:val="007E7641"/>
    <w:rsid w:val="007E7F9F"/>
    <w:rsid w:val="007F0932"/>
    <w:rsid w:val="007F2290"/>
    <w:rsid w:val="007F2B57"/>
    <w:rsid w:val="007F4E4D"/>
    <w:rsid w:val="007F4E8A"/>
    <w:rsid w:val="007F5454"/>
    <w:rsid w:val="007F77F9"/>
    <w:rsid w:val="008001E2"/>
    <w:rsid w:val="00800773"/>
    <w:rsid w:val="00800E43"/>
    <w:rsid w:val="008014B0"/>
    <w:rsid w:val="00801549"/>
    <w:rsid w:val="008035E7"/>
    <w:rsid w:val="00803608"/>
    <w:rsid w:val="008036E0"/>
    <w:rsid w:val="0080380F"/>
    <w:rsid w:val="00803ECB"/>
    <w:rsid w:val="00804B14"/>
    <w:rsid w:val="00805100"/>
    <w:rsid w:val="00810073"/>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3FA5"/>
    <w:rsid w:val="0084496D"/>
    <w:rsid w:val="008458AE"/>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22A5"/>
    <w:rsid w:val="00862CF5"/>
    <w:rsid w:val="00862CF6"/>
    <w:rsid w:val="00862EEB"/>
    <w:rsid w:val="00863406"/>
    <w:rsid w:val="00863722"/>
    <w:rsid w:val="00865BEB"/>
    <w:rsid w:val="00865FF5"/>
    <w:rsid w:val="00867524"/>
    <w:rsid w:val="00870181"/>
    <w:rsid w:val="008705D9"/>
    <w:rsid w:val="00872AC2"/>
    <w:rsid w:val="008738F7"/>
    <w:rsid w:val="008750CB"/>
    <w:rsid w:val="008768E2"/>
    <w:rsid w:val="0087694D"/>
    <w:rsid w:val="00876F9C"/>
    <w:rsid w:val="00877044"/>
    <w:rsid w:val="008773BD"/>
    <w:rsid w:val="00881083"/>
    <w:rsid w:val="008818FF"/>
    <w:rsid w:val="008825F2"/>
    <w:rsid w:val="0088322A"/>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2595"/>
    <w:rsid w:val="00892BC0"/>
    <w:rsid w:val="00892C26"/>
    <w:rsid w:val="00893207"/>
    <w:rsid w:val="008933C5"/>
    <w:rsid w:val="00893906"/>
    <w:rsid w:val="00893F58"/>
    <w:rsid w:val="0089668F"/>
    <w:rsid w:val="008972CE"/>
    <w:rsid w:val="008974C2"/>
    <w:rsid w:val="008A0324"/>
    <w:rsid w:val="008A0A4C"/>
    <w:rsid w:val="008A291C"/>
    <w:rsid w:val="008A2BE6"/>
    <w:rsid w:val="008A3369"/>
    <w:rsid w:val="008A3996"/>
    <w:rsid w:val="008A3B04"/>
    <w:rsid w:val="008A3F8E"/>
    <w:rsid w:val="008A451D"/>
    <w:rsid w:val="008A457F"/>
    <w:rsid w:val="008A4C7A"/>
    <w:rsid w:val="008A4D34"/>
    <w:rsid w:val="008A7B27"/>
    <w:rsid w:val="008A7CD2"/>
    <w:rsid w:val="008A7E61"/>
    <w:rsid w:val="008B016E"/>
    <w:rsid w:val="008B0CDF"/>
    <w:rsid w:val="008B1404"/>
    <w:rsid w:val="008B1452"/>
    <w:rsid w:val="008B1F6D"/>
    <w:rsid w:val="008B37CB"/>
    <w:rsid w:val="008B3F8D"/>
    <w:rsid w:val="008B4811"/>
    <w:rsid w:val="008B52A3"/>
    <w:rsid w:val="008B556E"/>
    <w:rsid w:val="008B5CF1"/>
    <w:rsid w:val="008B5DAE"/>
    <w:rsid w:val="008B64E1"/>
    <w:rsid w:val="008B6F16"/>
    <w:rsid w:val="008B75AB"/>
    <w:rsid w:val="008B7AB9"/>
    <w:rsid w:val="008B7C76"/>
    <w:rsid w:val="008C09F6"/>
    <w:rsid w:val="008C286F"/>
    <w:rsid w:val="008C4451"/>
    <w:rsid w:val="008C4D78"/>
    <w:rsid w:val="008C4EDE"/>
    <w:rsid w:val="008C4F53"/>
    <w:rsid w:val="008C57D7"/>
    <w:rsid w:val="008C5BF3"/>
    <w:rsid w:val="008C5C9D"/>
    <w:rsid w:val="008C7072"/>
    <w:rsid w:val="008C7883"/>
    <w:rsid w:val="008D1BC0"/>
    <w:rsid w:val="008D26E3"/>
    <w:rsid w:val="008D3ABA"/>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E97"/>
    <w:rsid w:val="008E1E4C"/>
    <w:rsid w:val="008E2E05"/>
    <w:rsid w:val="008E39D4"/>
    <w:rsid w:val="008E41D6"/>
    <w:rsid w:val="008E485A"/>
    <w:rsid w:val="008E4E58"/>
    <w:rsid w:val="008E543D"/>
    <w:rsid w:val="008E5CAC"/>
    <w:rsid w:val="008E6542"/>
    <w:rsid w:val="008E663C"/>
    <w:rsid w:val="008F0203"/>
    <w:rsid w:val="008F0BEA"/>
    <w:rsid w:val="008F0D05"/>
    <w:rsid w:val="008F1416"/>
    <w:rsid w:val="008F1756"/>
    <w:rsid w:val="008F2E13"/>
    <w:rsid w:val="008F4B8C"/>
    <w:rsid w:val="008F5199"/>
    <w:rsid w:val="008F5363"/>
    <w:rsid w:val="008F5379"/>
    <w:rsid w:val="008F5476"/>
    <w:rsid w:val="008F5759"/>
    <w:rsid w:val="008F5E37"/>
    <w:rsid w:val="008F60B0"/>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6B5"/>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724"/>
    <w:rsid w:val="0092453D"/>
    <w:rsid w:val="00925BD9"/>
    <w:rsid w:val="009276C8"/>
    <w:rsid w:val="0093003A"/>
    <w:rsid w:val="0093009D"/>
    <w:rsid w:val="00930FAE"/>
    <w:rsid w:val="0093136B"/>
    <w:rsid w:val="00932594"/>
    <w:rsid w:val="0093493B"/>
    <w:rsid w:val="00934A6D"/>
    <w:rsid w:val="00934D07"/>
    <w:rsid w:val="009353DE"/>
    <w:rsid w:val="009367F6"/>
    <w:rsid w:val="009368EA"/>
    <w:rsid w:val="009370AF"/>
    <w:rsid w:val="009373F8"/>
    <w:rsid w:val="00940C34"/>
    <w:rsid w:val="00940F2B"/>
    <w:rsid w:val="00941967"/>
    <w:rsid w:val="00943253"/>
    <w:rsid w:val="00943418"/>
    <w:rsid w:val="00943E45"/>
    <w:rsid w:val="0094550D"/>
    <w:rsid w:val="0094616D"/>
    <w:rsid w:val="00946A34"/>
    <w:rsid w:val="00946CE3"/>
    <w:rsid w:val="00946E88"/>
    <w:rsid w:val="00947709"/>
    <w:rsid w:val="00947A0B"/>
    <w:rsid w:val="00947F9B"/>
    <w:rsid w:val="00950BB3"/>
    <w:rsid w:val="00951738"/>
    <w:rsid w:val="00952854"/>
    <w:rsid w:val="00953278"/>
    <w:rsid w:val="00954079"/>
    <w:rsid w:val="0095541A"/>
    <w:rsid w:val="009554DC"/>
    <w:rsid w:val="0096072A"/>
    <w:rsid w:val="0096078C"/>
    <w:rsid w:val="009607E4"/>
    <w:rsid w:val="0096133A"/>
    <w:rsid w:val="00962112"/>
    <w:rsid w:val="00963540"/>
    <w:rsid w:val="00963952"/>
    <w:rsid w:val="00964523"/>
    <w:rsid w:val="00964E53"/>
    <w:rsid w:val="00966B0A"/>
    <w:rsid w:val="00966D2B"/>
    <w:rsid w:val="0096729F"/>
    <w:rsid w:val="00967CA8"/>
    <w:rsid w:val="00967CCA"/>
    <w:rsid w:val="00967DF5"/>
    <w:rsid w:val="00971D51"/>
    <w:rsid w:val="0097215F"/>
    <w:rsid w:val="0097285E"/>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E8F"/>
    <w:rsid w:val="009843F1"/>
    <w:rsid w:val="00984995"/>
    <w:rsid w:val="00984D44"/>
    <w:rsid w:val="00985251"/>
    <w:rsid w:val="00985A74"/>
    <w:rsid w:val="0098648D"/>
    <w:rsid w:val="00986F42"/>
    <w:rsid w:val="00986FE1"/>
    <w:rsid w:val="009915AB"/>
    <w:rsid w:val="00991E10"/>
    <w:rsid w:val="00992158"/>
    <w:rsid w:val="0099292F"/>
    <w:rsid w:val="00992FB2"/>
    <w:rsid w:val="0099321C"/>
    <w:rsid w:val="0099385B"/>
    <w:rsid w:val="00993B5D"/>
    <w:rsid w:val="00993F97"/>
    <w:rsid w:val="0099441A"/>
    <w:rsid w:val="009945D2"/>
    <w:rsid w:val="009951C7"/>
    <w:rsid w:val="00995713"/>
    <w:rsid w:val="00996984"/>
    <w:rsid w:val="00996CA6"/>
    <w:rsid w:val="00997F0F"/>
    <w:rsid w:val="00997F70"/>
    <w:rsid w:val="009A0202"/>
    <w:rsid w:val="009A07C5"/>
    <w:rsid w:val="009A0939"/>
    <w:rsid w:val="009A0E3D"/>
    <w:rsid w:val="009A14FB"/>
    <w:rsid w:val="009A15D3"/>
    <w:rsid w:val="009A27D4"/>
    <w:rsid w:val="009A2B39"/>
    <w:rsid w:val="009A3B79"/>
    <w:rsid w:val="009A3C30"/>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0966"/>
    <w:rsid w:val="009C219D"/>
    <w:rsid w:val="009C24CB"/>
    <w:rsid w:val="009C2DB2"/>
    <w:rsid w:val="009C3B44"/>
    <w:rsid w:val="009C3CAD"/>
    <w:rsid w:val="009C44E7"/>
    <w:rsid w:val="009C4B3A"/>
    <w:rsid w:val="009C52EF"/>
    <w:rsid w:val="009C5327"/>
    <w:rsid w:val="009C5633"/>
    <w:rsid w:val="009C57E2"/>
    <w:rsid w:val="009C5AC2"/>
    <w:rsid w:val="009D0048"/>
    <w:rsid w:val="009D0B6B"/>
    <w:rsid w:val="009D134D"/>
    <w:rsid w:val="009D14F9"/>
    <w:rsid w:val="009D198F"/>
    <w:rsid w:val="009D2056"/>
    <w:rsid w:val="009D2F02"/>
    <w:rsid w:val="009D3C5A"/>
    <w:rsid w:val="009D575E"/>
    <w:rsid w:val="009D67E6"/>
    <w:rsid w:val="009D6C15"/>
    <w:rsid w:val="009E06E4"/>
    <w:rsid w:val="009E09BA"/>
    <w:rsid w:val="009E1F98"/>
    <w:rsid w:val="009E25E3"/>
    <w:rsid w:val="009E2956"/>
    <w:rsid w:val="009E2E31"/>
    <w:rsid w:val="009E2FCB"/>
    <w:rsid w:val="009E605F"/>
    <w:rsid w:val="009E756F"/>
    <w:rsid w:val="009F03EF"/>
    <w:rsid w:val="009F1287"/>
    <w:rsid w:val="009F1498"/>
    <w:rsid w:val="009F1B29"/>
    <w:rsid w:val="009F1D92"/>
    <w:rsid w:val="009F33CB"/>
    <w:rsid w:val="009F41F1"/>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E45"/>
    <w:rsid w:val="00A46646"/>
    <w:rsid w:val="00A46C52"/>
    <w:rsid w:val="00A46D1D"/>
    <w:rsid w:val="00A46E8C"/>
    <w:rsid w:val="00A46ED1"/>
    <w:rsid w:val="00A479BE"/>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702A8"/>
    <w:rsid w:val="00A721E6"/>
    <w:rsid w:val="00A73527"/>
    <w:rsid w:val="00A739B8"/>
    <w:rsid w:val="00A73C42"/>
    <w:rsid w:val="00A73EC3"/>
    <w:rsid w:val="00A805B4"/>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0F2D"/>
    <w:rsid w:val="00A91275"/>
    <w:rsid w:val="00A93BC3"/>
    <w:rsid w:val="00A93F6A"/>
    <w:rsid w:val="00A94E26"/>
    <w:rsid w:val="00A95797"/>
    <w:rsid w:val="00A9598F"/>
    <w:rsid w:val="00A95E60"/>
    <w:rsid w:val="00A967DA"/>
    <w:rsid w:val="00A96A72"/>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F48"/>
    <w:rsid w:val="00AC3613"/>
    <w:rsid w:val="00AC4338"/>
    <w:rsid w:val="00AC47F5"/>
    <w:rsid w:val="00AC53E4"/>
    <w:rsid w:val="00AC5C1D"/>
    <w:rsid w:val="00AC6165"/>
    <w:rsid w:val="00AC67CD"/>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6BE0"/>
    <w:rsid w:val="00AD721E"/>
    <w:rsid w:val="00AD7237"/>
    <w:rsid w:val="00AE0A74"/>
    <w:rsid w:val="00AE3E3D"/>
    <w:rsid w:val="00AE3E52"/>
    <w:rsid w:val="00AE4740"/>
    <w:rsid w:val="00AE4FEE"/>
    <w:rsid w:val="00AE586A"/>
    <w:rsid w:val="00AE59F9"/>
    <w:rsid w:val="00AF1446"/>
    <w:rsid w:val="00AF1CD5"/>
    <w:rsid w:val="00AF22F1"/>
    <w:rsid w:val="00AF2781"/>
    <w:rsid w:val="00AF2EAA"/>
    <w:rsid w:val="00AF43E8"/>
    <w:rsid w:val="00AF4B04"/>
    <w:rsid w:val="00AF5633"/>
    <w:rsid w:val="00AF59D9"/>
    <w:rsid w:val="00AF5CF3"/>
    <w:rsid w:val="00AF6375"/>
    <w:rsid w:val="00AF6950"/>
    <w:rsid w:val="00AF79D0"/>
    <w:rsid w:val="00B01C22"/>
    <w:rsid w:val="00B02CF2"/>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6BE"/>
    <w:rsid w:val="00B147D5"/>
    <w:rsid w:val="00B14F9A"/>
    <w:rsid w:val="00B15290"/>
    <w:rsid w:val="00B154B5"/>
    <w:rsid w:val="00B159EC"/>
    <w:rsid w:val="00B16DDF"/>
    <w:rsid w:val="00B17452"/>
    <w:rsid w:val="00B17566"/>
    <w:rsid w:val="00B17710"/>
    <w:rsid w:val="00B20CE2"/>
    <w:rsid w:val="00B21779"/>
    <w:rsid w:val="00B21B5C"/>
    <w:rsid w:val="00B23ED6"/>
    <w:rsid w:val="00B2436E"/>
    <w:rsid w:val="00B24B0E"/>
    <w:rsid w:val="00B24B40"/>
    <w:rsid w:val="00B24EE7"/>
    <w:rsid w:val="00B252B8"/>
    <w:rsid w:val="00B27168"/>
    <w:rsid w:val="00B30378"/>
    <w:rsid w:val="00B31999"/>
    <w:rsid w:val="00B325F2"/>
    <w:rsid w:val="00B32EA0"/>
    <w:rsid w:val="00B32EB1"/>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70EE"/>
    <w:rsid w:val="00B47249"/>
    <w:rsid w:val="00B478A8"/>
    <w:rsid w:val="00B50853"/>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E2F"/>
    <w:rsid w:val="00B73FD6"/>
    <w:rsid w:val="00B741FC"/>
    <w:rsid w:val="00B74E6A"/>
    <w:rsid w:val="00B7521C"/>
    <w:rsid w:val="00B75620"/>
    <w:rsid w:val="00B756C6"/>
    <w:rsid w:val="00B76EDE"/>
    <w:rsid w:val="00B77B93"/>
    <w:rsid w:val="00B80E16"/>
    <w:rsid w:val="00B80E24"/>
    <w:rsid w:val="00B8154F"/>
    <w:rsid w:val="00B81630"/>
    <w:rsid w:val="00B8281C"/>
    <w:rsid w:val="00B83B6D"/>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7CD"/>
    <w:rsid w:val="00B94867"/>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679C"/>
    <w:rsid w:val="00BB767D"/>
    <w:rsid w:val="00BB7DE1"/>
    <w:rsid w:val="00BC00EF"/>
    <w:rsid w:val="00BC06A1"/>
    <w:rsid w:val="00BC0BC8"/>
    <w:rsid w:val="00BC0C0E"/>
    <w:rsid w:val="00BC12DD"/>
    <w:rsid w:val="00BC1C92"/>
    <w:rsid w:val="00BC1F99"/>
    <w:rsid w:val="00BC2162"/>
    <w:rsid w:val="00BC2261"/>
    <w:rsid w:val="00BC272D"/>
    <w:rsid w:val="00BC2BE8"/>
    <w:rsid w:val="00BC35D1"/>
    <w:rsid w:val="00BC4816"/>
    <w:rsid w:val="00BC5A70"/>
    <w:rsid w:val="00BC5F13"/>
    <w:rsid w:val="00BC6683"/>
    <w:rsid w:val="00BC6775"/>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7762"/>
    <w:rsid w:val="00BD7ACC"/>
    <w:rsid w:val="00BE3F32"/>
    <w:rsid w:val="00BE4F95"/>
    <w:rsid w:val="00BE6A9C"/>
    <w:rsid w:val="00BE6AD5"/>
    <w:rsid w:val="00BE7511"/>
    <w:rsid w:val="00BF0305"/>
    <w:rsid w:val="00BF1431"/>
    <w:rsid w:val="00BF1B30"/>
    <w:rsid w:val="00BF2D57"/>
    <w:rsid w:val="00BF39E3"/>
    <w:rsid w:val="00BF4ECF"/>
    <w:rsid w:val="00BF529D"/>
    <w:rsid w:val="00BF61C9"/>
    <w:rsid w:val="00BF6613"/>
    <w:rsid w:val="00BF6CE1"/>
    <w:rsid w:val="00BF6DC7"/>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488"/>
    <w:rsid w:val="00C10204"/>
    <w:rsid w:val="00C11449"/>
    <w:rsid w:val="00C11558"/>
    <w:rsid w:val="00C11AB6"/>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43FA"/>
    <w:rsid w:val="00C24B7A"/>
    <w:rsid w:val="00C24BC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3A8B"/>
    <w:rsid w:val="00C45C2D"/>
    <w:rsid w:val="00C45EE4"/>
    <w:rsid w:val="00C466A1"/>
    <w:rsid w:val="00C46A4F"/>
    <w:rsid w:val="00C47C4C"/>
    <w:rsid w:val="00C50D65"/>
    <w:rsid w:val="00C513AD"/>
    <w:rsid w:val="00C51E94"/>
    <w:rsid w:val="00C529BC"/>
    <w:rsid w:val="00C53B47"/>
    <w:rsid w:val="00C5440F"/>
    <w:rsid w:val="00C5458B"/>
    <w:rsid w:val="00C5741E"/>
    <w:rsid w:val="00C576C2"/>
    <w:rsid w:val="00C60018"/>
    <w:rsid w:val="00C602CC"/>
    <w:rsid w:val="00C6141F"/>
    <w:rsid w:val="00C61BA1"/>
    <w:rsid w:val="00C63878"/>
    <w:rsid w:val="00C638BE"/>
    <w:rsid w:val="00C63C3C"/>
    <w:rsid w:val="00C64438"/>
    <w:rsid w:val="00C64909"/>
    <w:rsid w:val="00C66787"/>
    <w:rsid w:val="00C66EA0"/>
    <w:rsid w:val="00C66EB8"/>
    <w:rsid w:val="00C704AD"/>
    <w:rsid w:val="00C708E0"/>
    <w:rsid w:val="00C70FD8"/>
    <w:rsid w:val="00C7142B"/>
    <w:rsid w:val="00C716C9"/>
    <w:rsid w:val="00C725FB"/>
    <w:rsid w:val="00C729F6"/>
    <w:rsid w:val="00C72E5D"/>
    <w:rsid w:val="00C73479"/>
    <w:rsid w:val="00C73C1B"/>
    <w:rsid w:val="00C73D77"/>
    <w:rsid w:val="00C74396"/>
    <w:rsid w:val="00C74A82"/>
    <w:rsid w:val="00C7568D"/>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30CE"/>
    <w:rsid w:val="00C94B57"/>
    <w:rsid w:val="00C94C7B"/>
    <w:rsid w:val="00C94FC2"/>
    <w:rsid w:val="00C9616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62CD"/>
    <w:rsid w:val="00CB6C16"/>
    <w:rsid w:val="00CC005C"/>
    <w:rsid w:val="00CC06E9"/>
    <w:rsid w:val="00CC1851"/>
    <w:rsid w:val="00CC2265"/>
    <w:rsid w:val="00CC2FFB"/>
    <w:rsid w:val="00CC32D6"/>
    <w:rsid w:val="00CC461F"/>
    <w:rsid w:val="00CC4CFE"/>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423"/>
    <w:rsid w:val="00D00511"/>
    <w:rsid w:val="00D00B23"/>
    <w:rsid w:val="00D00E15"/>
    <w:rsid w:val="00D016D8"/>
    <w:rsid w:val="00D02094"/>
    <w:rsid w:val="00D02337"/>
    <w:rsid w:val="00D02477"/>
    <w:rsid w:val="00D02FCE"/>
    <w:rsid w:val="00D03EC7"/>
    <w:rsid w:val="00D03F3F"/>
    <w:rsid w:val="00D05025"/>
    <w:rsid w:val="00D05451"/>
    <w:rsid w:val="00D05A06"/>
    <w:rsid w:val="00D05DE2"/>
    <w:rsid w:val="00D05DE3"/>
    <w:rsid w:val="00D0635F"/>
    <w:rsid w:val="00D067AA"/>
    <w:rsid w:val="00D067F0"/>
    <w:rsid w:val="00D06858"/>
    <w:rsid w:val="00D072AF"/>
    <w:rsid w:val="00D07B63"/>
    <w:rsid w:val="00D10550"/>
    <w:rsid w:val="00D116B0"/>
    <w:rsid w:val="00D13D87"/>
    <w:rsid w:val="00D14957"/>
    <w:rsid w:val="00D15950"/>
    <w:rsid w:val="00D1664A"/>
    <w:rsid w:val="00D16838"/>
    <w:rsid w:val="00D1721E"/>
    <w:rsid w:val="00D21C50"/>
    <w:rsid w:val="00D222BA"/>
    <w:rsid w:val="00D22BAA"/>
    <w:rsid w:val="00D23DBA"/>
    <w:rsid w:val="00D23EC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C0C"/>
    <w:rsid w:val="00D33292"/>
    <w:rsid w:val="00D3335C"/>
    <w:rsid w:val="00D33518"/>
    <w:rsid w:val="00D33AD0"/>
    <w:rsid w:val="00D33FA2"/>
    <w:rsid w:val="00D357FD"/>
    <w:rsid w:val="00D35EDE"/>
    <w:rsid w:val="00D36726"/>
    <w:rsid w:val="00D376D2"/>
    <w:rsid w:val="00D405FA"/>
    <w:rsid w:val="00D408C1"/>
    <w:rsid w:val="00D41BB2"/>
    <w:rsid w:val="00D45665"/>
    <w:rsid w:val="00D506FD"/>
    <w:rsid w:val="00D511A7"/>
    <w:rsid w:val="00D51668"/>
    <w:rsid w:val="00D52081"/>
    <w:rsid w:val="00D5235C"/>
    <w:rsid w:val="00D5258B"/>
    <w:rsid w:val="00D527CD"/>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1F69"/>
    <w:rsid w:val="00D72197"/>
    <w:rsid w:val="00D7275F"/>
    <w:rsid w:val="00D7385D"/>
    <w:rsid w:val="00D7480C"/>
    <w:rsid w:val="00D75515"/>
    <w:rsid w:val="00D75D26"/>
    <w:rsid w:val="00D7641F"/>
    <w:rsid w:val="00D76DC8"/>
    <w:rsid w:val="00D76DD0"/>
    <w:rsid w:val="00D76EB1"/>
    <w:rsid w:val="00D77196"/>
    <w:rsid w:val="00D77B4D"/>
    <w:rsid w:val="00D77D69"/>
    <w:rsid w:val="00D77D8D"/>
    <w:rsid w:val="00D77F7A"/>
    <w:rsid w:val="00D81299"/>
    <w:rsid w:val="00D82249"/>
    <w:rsid w:val="00D8308A"/>
    <w:rsid w:val="00D83444"/>
    <w:rsid w:val="00D834FF"/>
    <w:rsid w:val="00D83CCA"/>
    <w:rsid w:val="00D8445B"/>
    <w:rsid w:val="00D84C00"/>
    <w:rsid w:val="00D85BCE"/>
    <w:rsid w:val="00D87BC7"/>
    <w:rsid w:val="00D90194"/>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60E2"/>
    <w:rsid w:val="00DA6EF1"/>
    <w:rsid w:val="00DA7727"/>
    <w:rsid w:val="00DB014D"/>
    <w:rsid w:val="00DB0790"/>
    <w:rsid w:val="00DB0E23"/>
    <w:rsid w:val="00DB1714"/>
    <w:rsid w:val="00DB190F"/>
    <w:rsid w:val="00DB2C0B"/>
    <w:rsid w:val="00DB3497"/>
    <w:rsid w:val="00DB3F07"/>
    <w:rsid w:val="00DB402B"/>
    <w:rsid w:val="00DB433B"/>
    <w:rsid w:val="00DB4799"/>
    <w:rsid w:val="00DB6EDB"/>
    <w:rsid w:val="00DB7FA9"/>
    <w:rsid w:val="00DC00D3"/>
    <w:rsid w:val="00DC011A"/>
    <w:rsid w:val="00DC05F3"/>
    <w:rsid w:val="00DC0DF7"/>
    <w:rsid w:val="00DC3890"/>
    <w:rsid w:val="00DC39E5"/>
    <w:rsid w:val="00DC4D03"/>
    <w:rsid w:val="00DC552F"/>
    <w:rsid w:val="00DC61CA"/>
    <w:rsid w:val="00DC68CD"/>
    <w:rsid w:val="00DC6CC1"/>
    <w:rsid w:val="00DD0546"/>
    <w:rsid w:val="00DD0AE7"/>
    <w:rsid w:val="00DD2094"/>
    <w:rsid w:val="00DD25CF"/>
    <w:rsid w:val="00DD287F"/>
    <w:rsid w:val="00DD4E78"/>
    <w:rsid w:val="00DD517E"/>
    <w:rsid w:val="00DD5A4E"/>
    <w:rsid w:val="00DD60D0"/>
    <w:rsid w:val="00DD615F"/>
    <w:rsid w:val="00DD62AC"/>
    <w:rsid w:val="00DD6757"/>
    <w:rsid w:val="00DD6A12"/>
    <w:rsid w:val="00DD6A92"/>
    <w:rsid w:val="00DD729C"/>
    <w:rsid w:val="00DD77EC"/>
    <w:rsid w:val="00DE1A14"/>
    <w:rsid w:val="00DE2B56"/>
    <w:rsid w:val="00DE2DBB"/>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33E"/>
    <w:rsid w:val="00DF34F0"/>
    <w:rsid w:val="00DF3FBB"/>
    <w:rsid w:val="00DF4376"/>
    <w:rsid w:val="00DF46BE"/>
    <w:rsid w:val="00DF4779"/>
    <w:rsid w:val="00DF49B5"/>
    <w:rsid w:val="00DF5B64"/>
    <w:rsid w:val="00DF7A86"/>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63C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6E9E"/>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719B"/>
    <w:rsid w:val="00E67BF7"/>
    <w:rsid w:val="00E714C2"/>
    <w:rsid w:val="00E714CA"/>
    <w:rsid w:val="00E71F80"/>
    <w:rsid w:val="00E73720"/>
    <w:rsid w:val="00E73904"/>
    <w:rsid w:val="00E73A40"/>
    <w:rsid w:val="00E73D70"/>
    <w:rsid w:val="00E7431F"/>
    <w:rsid w:val="00E74E82"/>
    <w:rsid w:val="00E758D6"/>
    <w:rsid w:val="00E761B8"/>
    <w:rsid w:val="00E76B7E"/>
    <w:rsid w:val="00E76D0F"/>
    <w:rsid w:val="00E76E0F"/>
    <w:rsid w:val="00E77896"/>
    <w:rsid w:val="00E7793B"/>
    <w:rsid w:val="00E8006B"/>
    <w:rsid w:val="00E81C26"/>
    <w:rsid w:val="00E82005"/>
    <w:rsid w:val="00E82F89"/>
    <w:rsid w:val="00E8390F"/>
    <w:rsid w:val="00E839CF"/>
    <w:rsid w:val="00E84189"/>
    <w:rsid w:val="00E84404"/>
    <w:rsid w:val="00E844FD"/>
    <w:rsid w:val="00E84C37"/>
    <w:rsid w:val="00E84E41"/>
    <w:rsid w:val="00E85387"/>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E23"/>
    <w:rsid w:val="00EA211D"/>
    <w:rsid w:val="00EA322C"/>
    <w:rsid w:val="00EA3E4F"/>
    <w:rsid w:val="00EA4408"/>
    <w:rsid w:val="00EA4F12"/>
    <w:rsid w:val="00EA73F7"/>
    <w:rsid w:val="00EA754E"/>
    <w:rsid w:val="00EA7872"/>
    <w:rsid w:val="00EA7B16"/>
    <w:rsid w:val="00EB0004"/>
    <w:rsid w:val="00EB0398"/>
    <w:rsid w:val="00EB1266"/>
    <w:rsid w:val="00EB144F"/>
    <w:rsid w:val="00EB2A4D"/>
    <w:rsid w:val="00EB3C52"/>
    <w:rsid w:val="00EB3CDA"/>
    <w:rsid w:val="00EB46E9"/>
    <w:rsid w:val="00EB6EFB"/>
    <w:rsid w:val="00EC135F"/>
    <w:rsid w:val="00EC16F2"/>
    <w:rsid w:val="00EC1FD7"/>
    <w:rsid w:val="00EC47C9"/>
    <w:rsid w:val="00EC48C4"/>
    <w:rsid w:val="00EC637D"/>
    <w:rsid w:val="00EC63E8"/>
    <w:rsid w:val="00EC7388"/>
    <w:rsid w:val="00EC7484"/>
    <w:rsid w:val="00EC7516"/>
    <w:rsid w:val="00EC7CD1"/>
    <w:rsid w:val="00ED0985"/>
    <w:rsid w:val="00ED1F78"/>
    <w:rsid w:val="00ED26D2"/>
    <w:rsid w:val="00ED3A11"/>
    <w:rsid w:val="00ED444C"/>
    <w:rsid w:val="00ED496D"/>
    <w:rsid w:val="00ED5386"/>
    <w:rsid w:val="00ED5FC0"/>
    <w:rsid w:val="00ED6029"/>
    <w:rsid w:val="00ED6077"/>
    <w:rsid w:val="00ED6552"/>
    <w:rsid w:val="00ED7CD8"/>
    <w:rsid w:val="00EE043A"/>
    <w:rsid w:val="00EE08E7"/>
    <w:rsid w:val="00EE0ABA"/>
    <w:rsid w:val="00EE0CDF"/>
    <w:rsid w:val="00EE1263"/>
    <w:rsid w:val="00EE154A"/>
    <w:rsid w:val="00EE1D67"/>
    <w:rsid w:val="00EE2791"/>
    <w:rsid w:val="00EE2C27"/>
    <w:rsid w:val="00EE2C73"/>
    <w:rsid w:val="00EE381C"/>
    <w:rsid w:val="00EE3943"/>
    <w:rsid w:val="00EE395F"/>
    <w:rsid w:val="00EE713E"/>
    <w:rsid w:val="00EE7192"/>
    <w:rsid w:val="00EE725F"/>
    <w:rsid w:val="00EE7A0A"/>
    <w:rsid w:val="00EE7C9D"/>
    <w:rsid w:val="00EF05A5"/>
    <w:rsid w:val="00EF063D"/>
    <w:rsid w:val="00EF2524"/>
    <w:rsid w:val="00EF27FD"/>
    <w:rsid w:val="00EF2F43"/>
    <w:rsid w:val="00EF3311"/>
    <w:rsid w:val="00EF3CF6"/>
    <w:rsid w:val="00EF4CFF"/>
    <w:rsid w:val="00EF4DA0"/>
    <w:rsid w:val="00EF5216"/>
    <w:rsid w:val="00EF5659"/>
    <w:rsid w:val="00EF7748"/>
    <w:rsid w:val="00F00864"/>
    <w:rsid w:val="00F0193E"/>
    <w:rsid w:val="00F01FA6"/>
    <w:rsid w:val="00F02076"/>
    <w:rsid w:val="00F02B50"/>
    <w:rsid w:val="00F02CC3"/>
    <w:rsid w:val="00F04ACA"/>
    <w:rsid w:val="00F05E1E"/>
    <w:rsid w:val="00F069BB"/>
    <w:rsid w:val="00F06D54"/>
    <w:rsid w:val="00F06F85"/>
    <w:rsid w:val="00F0769A"/>
    <w:rsid w:val="00F1040A"/>
    <w:rsid w:val="00F10ED2"/>
    <w:rsid w:val="00F1112B"/>
    <w:rsid w:val="00F114E3"/>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921"/>
    <w:rsid w:val="00F277B4"/>
    <w:rsid w:val="00F30137"/>
    <w:rsid w:val="00F3030D"/>
    <w:rsid w:val="00F31829"/>
    <w:rsid w:val="00F31862"/>
    <w:rsid w:val="00F31C3E"/>
    <w:rsid w:val="00F32A8C"/>
    <w:rsid w:val="00F33ED4"/>
    <w:rsid w:val="00F344C0"/>
    <w:rsid w:val="00F3498E"/>
    <w:rsid w:val="00F36053"/>
    <w:rsid w:val="00F42102"/>
    <w:rsid w:val="00F42D70"/>
    <w:rsid w:val="00F43FF7"/>
    <w:rsid w:val="00F44146"/>
    <w:rsid w:val="00F45985"/>
    <w:rsid w:val="00F45CFC"/>
    <w:rsid w:val="00F46342"/>
    <w:rsid w:val="00F4649A"/>
    <w:rsid w:val="00F47AA4"/>
    <w:rsid w:val="00F47BE1"/>
    <w:rsid w:val="00F50283"/>
    <w:rsid w:val="00F507DD"/>
    <w:rsid w:val="00F50909"/>
    <w:rsid w:val="00F50E42"/>
    <w:rsid w:val="00F51053"/>
    <w:rsid w:val="00F523E7"/>
    <w:rsid w:val="00F52C1D"/>
    <w:rsid w:val="00F5345C"/>
    <w:rsid w:val="00F53481"/>
    <w:rsid w:val="00F53513"/>
    <w:rsid w:val="00F539A0"/>
    <w:rsid w:val="00F5589F"/>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4BE"/>
    <w:rsid w:val="00F66803"/>
    <w:rsid w:val="00F66EAF"/>
    <w:rsid w:val="00F677D7"/>
    <w:rsid w:val="00F67A19"/>
    <w:rsid w:val="00F67E36"/>
    <w:rsid w:val="00F67F44"/>
    <w:rsid w:val="00F67FB7"/>
    <w:rsid w:val="00F70377"/>
    <w:rsid w:val="00F708B1"/>
    <w:rsid w:val="00F70CD0"/>
    <w:rsid w:val="00F70E3F"/>
    <w:rsid w:val="00F749F1"/>
    <w:rsid w:val="00F74DFB"/>
    <w:rsid w:val="00F753A3"/>
    <w:rsid w:val="00F75A9C"/>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953"/>
    <w:rsid w:val="00FA3B0A"/>
    <w:rsid w:val="00FA523A"/>
    <w:rsid w:val="00FA52DE"/>
    <w:rsid w:val="00FA6A39"/>
    <w:rsid w:val="00FA7658"/>
    <w:rsid w:val="00FA7AD0"/>
    <w:rsid w:val="00FB04EA"/>
    <w:rsid w:val="00FB15E5"/>
    <w:rsid w:val="00FB1B07"/>
    <w:rsid w:val="00FB3D20"/>
    <w:rsid w:val="00FB4309"/>
    <w:rsid w:val="00FB48A6"/>
    <w:rsid w:val="00FB5512"/>
    <w:rsid w:val="00FB5C93"/>
    <w:rsid w:val="00FB5D00"/>
    <w:rsid w:val="00FB5F07"/>
    <w:rsid w:val="00FB60C7"/>
    <w:rsid w:val="00FB76A1"/>
    <w:rsid w:val="00FC00BE"/>
    <w:rsid w:val="00FC1DB6"/>
    <w:rsid w:val="00FC1FD8"/>
    <w:rsid w:val="00FC315C"/>
    <w:rsid w:val="00FC4D45"/>
    <w:rsid w:val="00FC5066"/>
    <w:rsid w:val="00FC5D77"/>
    <w:rsid w:val="00FC5E81"/>
    <w:rsid w:val="00FC6D93"/>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CA8"/>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26" Type="http://schemas.openxmlformats.org/officeDocument/2006/relationships/hyperlink" Target="http://www.tc.df.gov.br/" TargetMode="External"/><Relationship Id="rId39" Type="http://schemas.openxmlformats.org/officeDocument/2006/relationships/image" Target="media/image12.png"/><Relationship Id="rId21" Type="http://schemas.openxmlformats.org/officeDocument/2006/relationships/image" Target="media/image1.wmf"/><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wmf"/><Relationship Id="rId55" Type="http://schemas.openxmlformats.org/officeDocument/2006/relationships/oleObject" Target="embeddings/oleObject5.bin"/><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tcdf@tc.df.gov.br" TargetMode="External"/><Relationship Id="rId29" Type="http://schemas.openxmlformats.org/officeDocument/2006/relationships/footer" Target="footer1.xml"/><Relationship Id="rId11" Type="http://schemas.openxmlformats.org/officeDocument/2006/relationships/hyperlink" Target="http://www.gov.br/compras" TargetMode="External"/><Relationship Id="rId24" Type="http://schemas.openxmlformats.org/officeDocument/2006/relationships/oleObject" Target="embeddings/oleObject2.bin"/><Relationship Id="rId32" Type="http://schemas.openxmlformats.org/officeDocument/2006/relationships/image" Target="media/image6.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oleObject" Target="embeddings/oleObject4.bin"/><Relationship Id="rId58" Type="http://schemas.openxmlformats.org/officeDocument/2006/relationships/image" Target="media/image27.png"/><Relationship Id="rId5" Type="http://schemas.openxmlformats.org/officeDocument/2006/relationships/numbering" Target="numbering.xml"/><Relationship Id="rId61" Type="http://schemas.openxmlformats.org/officeDocument/2006/relationships/image" Target="media/image30.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22" Type="http://schemas.openxmlformats.org/officeDocument/2006/relationships/oleObject" Target="embeddings/oleObject1.bin"/><Relationship Id="rId27" Type="http://schemas.openxmlformats.org/officeDocument/2006/relationships/hyperlink" Target="mailto:spc@tc.df.gov.br" TargetMode="External"/><Relationship Id="rId30" Type="http://schemas.openxmlformats.org/officeDocument/2006/relationships/image" Target="media/image4.png"/><Relationship Id="rId35" Type="http://schemas.openxmlformats.org/officeDocument/2006/relationships/header" Target="header2.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6.emf"/><Relationship Id="rId8" Type="http://schemas.openxmlformats.org/officeDocument/2006/relationships/webSettings" Target="webSettings.xml"/><Relationship Id="rId51" Type="http://schemas.openxmlformats.org/officeDocument/2006/relationships/oleObject" Target="embeddings/oleObject3.bin"/><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25" Type="http://schemas.openxmlformats.org/officeDocument/2006/relationships/hyperlink" Target="http://www.planalto.gov.br/ccivil_03/_Ato2015-2018/2016/Decreto/D8660.htm"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28.png"/><Relationship Id="rId20" Type="http://schemas.openxmlformats.org/officeDocument/2006/relationships/hyperlink" Target="http://www.gov.br/compras" TargetMode="External"/><Relationship Id="rId41" Type="http://schemas.openxmlformats.org/officeDocument/2006/relationships/image" Target="media/image14.png"/><Relationship Id="rId54" Type="http://schemas.openxmlformats.org/officeDocument/2006/relationships/image" Target="media/image25.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eader" Target="header1.xml"/><Relationship Id="rId36" Type="http://schemas.openxmlformats.org/officeDocument/2006/relationships/image" Target="media/image9.png"/><Relationship Id="rId49" Type="http://schemas.openxmlformats.org/officeDocument/2006/relationships/image" Target="media/image22.png"/><Relationship Id="rId57" Type="http://schemas.openxmlformats.org/officeDocument/2006/relationships/package" Target="embeddings/Microsoft_Excel_Worksheet.xlsx"/><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image" Target="media/image24.wmf"/><Relationship Id="rId60"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customXml/itemProps2.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3.xml><?xml version="1.0" encoding="utf-8"?>
<ds:datastoreItem xmlns:ds="http://schemas.openxmlformats.org/officeDocument/2006/customXml" ds:itemID="{F752BDF6-6CB2-4DCF-939E-BCCD035E1CB7}">
  <ds:schemaRefs>
    <ds:schemaRef ds:uri="http://schemas.openxmlformats.org/officeDocument/2006/bibliography"/>
  </ds:schemaRefs>
</ds:datastoreItem>
</file>

<file path=customXml/itemProps4.xml><?xml version="1.0" encoding="utf-8"?>
<ds:datastoreItem xmlns:ds="http://schemas.openxmlformats.org/officeDocument/2006/customXml" ds:itemID="{D761AF9E-B48F-46B7-9A87-3E346F1836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1ce42f-c57e-4699-9768-bf8c2a029303"/>
    <ds:schemaRef ds:uri="a6d483d6-7cde-454f-9700-1dca77a678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1057</TotalTime>
  <Pages>126</Pages>
  <Words>30657</Words>
  <Characters>165552</Characters>
  <Application>Microsoft Office Word</Application>
  <DocSecurity>0</DocSecurity>
  <Lines>1379</Lines>
  <Paragraphs>391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195818</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Henrique Luciano Da Costa</cp:lastModifiedBy>
  <cp:revision>139</cp:revision>
  <cp:lastPrinted>2025-06-26T19:23:00Z</cp:lastPrinted>
  <dcterms:created xsi:type="dcterms:W3CDTF">2025-03-24T19:39:00Z</dcterms:created>
  <dcterms:modified xsi:type="dcterms:W3CDTF">2025-06-26T19:23:00Z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